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339A" w14:textId="77777777" w:rsidR="00D71353" w:rsidRPr="0037327F" w:rsidRDefault="00D71353" w:rsidP="00D71353">
      <w:pPr>
        <w:spacing w:line="520" w:lineRule="exact"/>
        <w:rPr>
          <w:rStyle w:val="fontstyle01"/>
          <w:rFonts w:ascii="Times New Roman" w:eastAsia="方正仿宋_GBK" w:hAnsi="Times New Roman" w:cs="Times New Roman" w:hint="default"/>
        </w:rPr>
      </w:pPr>
      <w:r w:rsidRPr="0037327F">
        <w:rPr>
          <w:rStyle w:val="fontstyle01"/>
          <w:rFonts w:ascii="Times New Roman" w:eastAsia="方正仿宋_GBK" w:hAnsi="Times New Roman" w:cs="Times New Roman" w:hint="default"/>
        </w:rPr>
        <w:t>附件</w:t>
      </w:r>
      <w:r w:rsidRPr="0037327F">
        <w:rPr>
          <w:rStyle w:val="fontstyle01"/>
          <w:rFonts w:ascii="Times New Roman" w:eastAsia="方正仿宋_GBK" w:hAnsi="Times New Roman" w:cs="Times New Roman" w:hint="default"/>
        </w:rPr>
        <w:t>2</w:t>
      </w:r>
    </w:p>
    <w:p w14:paraId="5EC67A67" w14:textId="77777777" w:rsidR="00D71353" w:rsidRDefault="00D71353" w:rsidP="00D71353">
      <w:pPr>
        <w:spacing w:line="520" w:lineRule="exact"/>
        <w:rPr>
          <w:rStyle w:val="fontstyle01"/>
          <w:rFonts w:ascii="黑体" w:eastAsia="黑体" w:hAnsi="黑体" w:cs="Times New Roman" w:hint="default"/>
        </w:rPr>
      </w:pPr>
    </w:p>
    <w:p w14:paraId="7F52AAFD" w14:textId="77777777" w:rsidR="00D71353" w:rsidRDefault="00D71353" w:rsidP="00D71353">
      <w:pPr>
        <w:spacing w:line="520" w:lineRule="exact"/>
        <w:rPr>
          <w:rStyle w:val="fontstyle01"/>
          <w:rFonts w:ascii="Times New Roman" w:eastAsia="方正仿宋_GBK" w:hAnsi="Times New Roman" w:cs="Times New Roman" w:hint="default"/>
        </w:rPr>
      </w:pPr>
      <w:r>
        <w:rPr>
          <w:rStyle w:val="fontstyle01"/>
          <w:rFonts w:ascii="黑体" w:eastAsia="黑体" w:hAnsi="黑体" w:cs="Times New Roman" w:hint="default"/>
        </w:rPr>
        <w:t>无锡市雏鹰、瞪</w:t>
      </w:r>
      <w:proofErr w:type="gramStart"/>
      <w:r>
        <w:rPr>
          <w:rStyle w:val="fontstyle01"/>
          <w:rFonts w:ascii="黑体" w:eastAsia="黑体" w:hAnsi="黑体" w:cs="Times New Roman" w:hint="default"/>
        </w:rPr>
        <w:t>羚</w:t>
      </w:r>
      <w:proofErr w:type="gramEnd"/>
      <w:r>
        <w:rPr>
          <w:rStyle w:val="fontstyle01"/>
          <w:rFonts w:ascii="黑体" w:eastAsia="黑体" w:hAnsi="黑体" w:cs="Times New Roman" w:hint="default"/>
        </w:rPr>
        <w:t>和准独角兽企业培育库入库基本条件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br/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   1.</w:t>
      </w:r>
      <w:r>
        <w:rPr>
          <w:rStyle w:val="fontstyle01"/>
          <w:rFonts w:ascii="Times New Roman" w:eastAsia="方正仿宋_GBK" w:hAnsi="Times New Roman" w:cs="Times New Roman" w:hint="default"/>
        </w:rPr>
        <w:t>纳入雏鹰企业培育库的企业，须已申请或拥有一项以上知识产权，并且满足以下条件之一：（</w:t>
      </w:r>
      <w:r>
        <w:rPr>
          <w:rStyle w:val="fontstyle01"/>
          <w:rFonts w:ascii="Times New Roman" w:eastAsia="方正仿宋_GBK" w:hAnsi="Times New Roman" w:cs="Times New Roman" w:hint="default"/>
        </w:rPr>
        <w:t>1</w:t>
      </w:r>
      <w:r>
        <w:rPr>
          <w:rStyle w:val="fontstyle01"/>
          <w:rFonts w:ascii="Times New Roman" w:eastAsia="方正仿宋_GBK" w:hAnsi="Times New Roman" w:cs="Times New Roman" w:hint="default"/>
        </w:rPr>
        <w:t>）成立不超过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8 </w:t>
      </w:r>
      <w:r>
        <w:rPr>
          <w:rStyle w:val="fontstyle01"/>
          <w:rFonts w:ascii="Times New Roman" w:eastAsia="方正仿宋_GBK" w:hAnsi="Times New Roman" w:cs="Times New Roman" w:hint="default"/>
        </w:rPr>
        <w:t>年的科技企业，上年度营业收入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100 </w:t>
      </w:r>
      <w:r>
        <w:rPr>
          <w:rStyle w:val="fontstyle01"/>
          <w:rFonts w:ascii="Times New Roman" w:eastAsia="方正仿宋_GBK" w:hAnsi="Times New Roman" w:cs="Times New Roman" w:hint="default"/>
        </w:rPr>
        <w:t>万元（含）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-2000 </w:t>
      </w:r>
      <w:r>
        <w:rPr>
          <w:rStyle w:val="fontstyle01"/>
          <w:rFonts w:ascii="Times New Roman" w:eastAsia="方正仿宋_GBK" w:hAnsi="Times New Roman" w:cs="Times New Roman" w:hint="default"/>
        </w:rPr>
        <w:t>万元。（</w:t>
      </w:r>
      <w:r>
        <w:rPr>
          <w:rStyle w:val="fontstyle01"/>
          <w:rFonts w:ascii="Times New Roman" w:eastAsia="方正仿宋_GBK" w:hAnsi="Times New Roman" w:cs="Times New Roman" w:hint="default"/>
        </w:rPr>
        <w:t>2</w:t>
      </w:r>
      <w:r>
        <w:rPr>
          <w:rStyle w:val="fontstyle01"/>
          <w:rFonts w:ascii="Times New Roman" w:eastAsia="方正仿宋_GBK" w:hAnsi="Times New Roman" w:cs="Times New Roman" w:hint="default"/>
        </w:rPr>
        <w:t>）上年度研发投入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100 </w:t>
      </w:r>
      <w:r>
        <w:rPr>
          <w:rStyle w:val="fontstyle01"/>
          <w:rFonts w:ascii="Times New Roman" w:eastAsia="方正仿宋_GBK" w:hAnsi="Times New Roman" w:cs="Times New Roman" w:hint="default"/>
        </w:rPr>
        <w:t>万元（含）以上。（</w:t>
      </w:r>
      <w:r>
        <w:rPr>
          <w:rStyle w:val="fontstyle01"/>
          <w:rFonts w:ascii="Times New Roman" w:eastAsia="方正仿宋_GBK" w:hAnsi="Times New Roman" w:cs="Times New Roman" w:hint="default"/>
        </w:rPr>
        <w:t>3</w:t>
      </w:r>
      <w:r>
        <w:rPr>
          <w:rStyle w:val="fontstyle01"/>
          <w:rFonts w:ascii="Times New Roman" w:eastAsia="方正仿宋_GBK" w:hAnsi="Times New Roman" w:cs="Times New Roman" w:hint="default"/>
        </w:rPr>
        <w:t>）新兴产业领域的科技企业，近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3 </w:t>
      </w:r>
      <w:r>
        <w:rPr>
          <w:rStyle w:val="fontstyle01"/>
          <w:rFonts w:ascii="Times New Roman" w:eastAsia="方正仿宋_GBK" w:hAnsi="Times New Roman" w:cs="Times New Roman" w:hint="default"/>
        </w:rPr>
        <w:t>年内累计获得创业投资超过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100 </w:t>
      </w:r>
      <w:r>
        <w:rPr>
          <w:rStyle w:val="fontstyle01"/>
          <w:rFonts w:ascii="Times New Roman" w:eastAsia="方正仿宋_GBK" w:hAnsi="Times New Roman" w:cs="Times New Roman" w:hint="default"/>
        </w:rPr>
        <w:t>万元（或等值外币）。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br/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   2.</w:t>
      </w:r>
      <w:r>
        <w:rPr>
          <w:rStyle w:val="fontstyle01"/>
          <w:rFonts w:ascii="Times New Roman" w:eastAsia="方正仿宋_GBK" w:hAnsi="Times New Roman" w:cs="Times New Roman" w:hint="default"/>
        </w:rPr>
        <w:t>纳入瞪</w:t>
      </w:r>
      <w:proofErr w:type="gramStart"/>
      <w:r>
        <w:rPr>
          <w:rStyle w:val="fontstyle01"/>
          <w:rFonts w:ascii="Times New Roman" w:eastAsia="方正仿宋_GBK" w:hAnsi="Times New Roman" w:cs="Times New Roman" w:hint="default"/>
        </w:rPr>
        <w:t>羚</w:t>
      </w:r>
      <w:proofErr w:type="gramEnd"/>
      <w:r>
        <w:rPr>
          <w:rStyle w:val="fontstyle01"/>
          <w:rFonts w:ascii="Times New Roman" w:eastAsia="方正仿宋_GBK" w:hAnsi="Times New Roman" w:cs="Times New Roman" w:hint="default"/>
        </w:rPr>
        <w:t>企业培育库的企业，须拥有一项以上有效知识产权，并且满足以下条件之一：（</w:t>
      </w:r>
      <w:r>
        <w:rPr>
          <w:rStyle w:val="fontstyle01"/>
          <w:rFonts w:ascii="Times New Roman" w:eastAsia="方正仿宋_GBK" w:hAnsi="Times New Roman" w:cs="Times New Roman" w:hint="default"/>
        </w:rPr>
        <w:t>1</w:t>
      </w:r>
      <w:r>
        <w:rPr>
          <w:rStyle w:val="fontstyle01"/>
          <w:rFonts w:ascii="Times New Roman" w:eastAsia="方正仿宋_GBK" w:hAnsi="Times New Roman" w:cs="Times New Roman" w:hint="default"/>
        </w:rPr>
        <w:t>）成立在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3 </w:t>
      </w:r>
      <w:r>
        <w:rPr>
          <w:rStyle w:val="fontstyle01"/>
          <w:rFonts w:ascii="Times New Roman" w:eastAsia="方正仿宋_GBK" w:hAnsi="Times New Roman" w:cs="Times New Roman" w:hint="default"/>
        </w:rPr>
        <w:t>年以上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10 </w:t>
      </w:r>
      <w:r>
        <w:rPr>
          <w:rStyle w:val="fontstyle01"/>
          <w:rFonts w:ascii="Times New Roman" w:eastAsia="方正仿宋_GBK" w:hAnsi="Times New Roman" w:cs="Times New Roman" w:hint="default"/>
        </w:rPr>
        <w:t>年以内的独立法人企业，上年度营业收入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2000 </w:t>
      </w:r>
      <w:r>
        <w:rPr>
          <w:rStyle w:val="fontstyle01"/>
          <w:rFonts w:ascii="Times New Roman" w:eastAsia="方正仿宋_GBK" w:hAnsi="Times New Roman" w:cs="Times New Roman" w:hint="default"/>
        </w:rPr>
        <w:t>万元（含）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-5000 </w:t>
      </w:r>
      <w:r>
        <w:rPr>
          <w:rStyle w:val="fontstyle01"/>
          <w:rFonts w:ascii="Times New Roman" w:eastAsia="方正仿宋_GBK" w:hAnsi="Times New Roman" w:cs="Times New Roman" w:hint="default"/>
        </w:rPr>
        <w:t>万元，主营收入增长率达到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20%</w:t>
      </w:r>
      <w:r>
        <w:rPr>
          <w:rStyle w:val="fontstyle01"/>
          <w:rFonts w:ascii="Times New Roman" w:eastAsia="方正仿宋_GBK" w:hAnsi="Times New Roman" w:cs="Times New Roman" w:hint="default"/>
        </w:rPr>
        <w:t>及以上或净利润增长率达到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10%</w:t>
      </w:r>
      <w:r>
        <w:rPr>
          <w:rStyle w:val="fontstyle01"/>
          <w:rFonts w:ascii="Times New Roman" w:eastAsia="方正仿宋_GBK" w:hAnsi="Times New Roman" w:cs="Times New Roman" w:hint="default"/>
        </w:rPr>
        <w:t>及以上；上年度营业收入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5000 </w:t>
      </w:r>
      <w:r>
        <w:rPr>
          <w:rStyle w:val="fontstyle01"/>
          <w:rFonts w:ascii="Times New Roman" w:eastAsia="方正仿宋_GBK" w:hAnsi="Times New Roman" w:cs="Times New Roman" w:hint="default"/>
        </w:rPr>
        <w:t>万元（含）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-1 </w:t>
      </w:r>
      <w:r>
        <w:rPr>
          <w:rStyle w:val="fontstyle01"/>
          <w:rFonts w:ascii="Times New Roman" w:eastAsia="方正仿宋_GBK" w:hAnsi="Times New Roman" w:cs="Times New Roman" w:hint="default"/>
        </w:rPr>
        <w:t>亿元，主营收入增长率达到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15%</w:t>
      </w:r>
      <w:r>
        <w:rPr>
          <w:rStyle w:val="fontstyle01"/>
          <w:rFonts w:ascii="Times New Roman" w:eastAsia="方正仿宋_GBK" w:hAnsi="Times New Roman" w:cs="Times New Roman" w:hint="default"/>
        </w:rPr>
        <w:t>及以上或净利润增长率达到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10%</w:t>
      </w:r>
      <w:r>
        <w:rPr>
          <w:rStyle w:val="fontstyle01"/>
          <w:rFonts w:ascii="Times New Roman" w:eastAsia="方正仿宋_GBK" w:hAnsi="Times New Roman" w:cs="Times New Roman" w:hint="default"/>
        </w:rPr>
        <w:t>及以上；上年度营业收入</w:t>
      </w:r>
      <w:r>
        <w:rPr>
          <w:rStyle w:val="fontstyle01"/>
          <w:rFonts w:ascii="Times New Roman" w:eastAsia="方正仿宋_GBK" w:hAnsi="Times New Roman" w:cs="Times New Roman" w:hint="default"/>
        </w:rPr>
        <w:t>1</w:t>
      </w:r>
      <w:r>
        <w:rPr>
          <w:rStyle w:val="fontstyle01"/>
          <w:rFonts w:ascii="Times New Roman" w:eastAsia="方正仿宋_GBK" w:hAnsi="Times New Roman" w:cs="Times New Roman" w:hint="default"/>
        </w:rPr>
        <w:t>亿元（含）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-5 </w:t>
      </w:r>
      <w:r>
        <w:rPr>
          <w:rStyle w:val="fontstyle01"/>
          <w:rFonts w:ascii="Times New Roman" w:eastAsia="方正仿宋_GBK" w:hAnsi="Times New Roman" w:cs="Times New Roman" w:hint="default"/>
        </w:rPr>
        <w:t>亿元，主营收入增长率达到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10%</w:t>
      </w:r>
      <w:r>
        <w:rPr>
          <w:rStyle w:val="fontstyle01"/>
          <w:rFonts w:ascii="Times New Roman" w:eastAsia="方正仿宋_GBK" w:hAnsi="Times New Roman" w:cs="Times New Roman" w:hint="default"/>
        </w:rPr>
        <w:t>及以上或净利润增长率达到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10%</w:t>
      </w:r>
      <w:r>
        <w:rPr>
          <w:rStyle w:val="fontstyle01"/>
          <w:rFonts w:ascii="Times New Roman" w:eastAsia="方正仿宋_GBK" w:hAnsi="Times New Roman" w:cs="Times New Roman" w:hint="default"/>
        </w:rPr>
        <w:t>及以上。（</w:t>
      </w:r>
      <w:r>
        <w:rPr>
          <w:rStyle w:val="fontstyle01"/>
          <w:rFonts w:ascii="Times New Roman" w:eastAsia="方正仿宋_GBK" w:hAnsi="Times New Roman" w:cs="Times New Roman" w:hint="default"/>
        </w:rPr>
        <w:t>2</w:t>
      </w:r>
      <w:r>
        <w:rPr>
          <w:rStyle w:val="fontstyle01"/>
          <w:rFonts w:ascii="Times New Roman" w:eastAsia="方正仿宋_GBK" w:hAnsi="Times New Roman" w:cs="Times New Roman" w:hint="default"/>
        </w:rPr>
        <w:t>）近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3 </w:t>
      </w:r>
      <w:r>
        <w:rPr>
          <w:rStyle w:val="fontstyle01"/>
          <w:rFonts w:ascii="Times New Roman" w:eastAsia="方正仿宋_GBK" w:hAnsi="Times New Roman" w:cs="Times New Roman" w:hint="default"/>
        </w:rPr>
        <w:t>年平均研发投入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200 </w:t>
      </w:r>
      <w:r>
        <w:rPr>
          <w:rStyle w:val="fontstyle01"/>
          <w:rFonts w:ascii="Times New Roman" w:eastAsia="方正仿宋_GBK" w:hAnsi="Times New Roman" w:cs="Times New Roman" w:hint="default"/>
        </w:rPr>
        <w:t>万元（含）以上。（</w:t>
      </w:r>
      <w:r>
        <w:rPr>
          <w:rStyle w:val="fontstyle01"/>
          <w:rFonts w:ascii="Times New Roman" w:eastAsia="方正仿宋_GBK" w:hAnsi="Times New Roman" w:cs="Times New Roman" w:hint="default"/>
        </w:rPr>
        <w:t>3</w:t>
      </w:r>
      <w:r>
        <w:rPr>
          <w:rStyle w:val="fontstyle01"/>
          <w:rFonts w:ascii="Times New Roman" w:eastAsia="方正仿宋_GBK" w:hAnsi="Times New Roman" w:cs="Times New Roman" w:hint="default"/>
        </w:rPr>
        <w:t>）新兴产业领域的科技企业，近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3 </w:t>
      </w:r>
      <w:r>
        <w:rPr>
          <w:rStyle w:val="fontstyle01"/>
          <w:rFonts w:ascii="Times New Roman" w:eastAsia="方正仿宋_GBK" w:hAnsi="Times New Roman" w:cs="Times New Roman" w:hint="default"/>
        </w:rPr>
        <w:t>年内累计获得创业投资超过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600 </w:t>
      </w:r>
      <w:r>
        <w:rPr>
          <w:rStyle w:val="fontstyle01"/>
          <w:rFonts w:ascii="Times New Roman" w:eastAsia="方正仿宋_GBK" w:hAnsi="Times New Roman" w:cs="Times New Roman" w:hint="default"/>
        </w:rPr>
        <w:t>万元（或等值外币）。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br/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   3.</w:t>
      </w:r>
      <w:r>
        <w:rPr>
          <w:rStyle w:val="fontstyle01"/>
          <w:rFonts w:ascii="Times New Roman" w:eastAsia="方正仿宋_GBK" w:hAnsi="Times New Roman" w:cs="Times New Roman" w:hint="default"/>
        </w:rPr>
        <w:t>纳入准独角兽企业培育库的企业，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</w:t>
      </w:r>
      <w:r>
        <w:rPr>
          <w:rStyle w:val="fontstyle01"/>
          <w:rFonts w:ascii="Times New Roman" w:eastAsia="方正仿宋_GBK" w:hAnsi="Times New Roman" w:cs="Times New Roman" w:hint="default"/>
        </w:rPr>
        <w:t>须同时满足以下条件：（</w:t>
      </w:r>
      <w:r>
        <w:rPr>
          <w:rStyle w:val="fontstyle01"/>
          <w:rFonts w:ascii="Times New Roman" w:eastAsia="方正仿宋_GBK" w:hAnsi="Times New Roman" w:cs="Times New Roman" w:hint="default"/>
        </w:rPr>
        <w:t>1</w:t>
      </w:r>
      <w:r>
        <w:rPr>
          <w:rStyle w:val="fontstyle01"/>
          <w:rFonts w:ascii="Times New Roman" w:eastAsia="方正仿宋_GBK" w:hAnsi="Times New Roman" w:cs="Times New Roman" w:hint="default"/>
        </w:rPr>
        <w:t>）市场估值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3 </w:t>
      </w:r>
      <w:r>
        <w:rPr>
          <w:rStyle w:val="fontstyle01"/>
          <w:rFonts w:ascii="Times New Roman" w:eastAsia="方正仿宋_GBK" w:hAnsi="Times New Roman" w:cs="Times New Roman" w:hint="default"/>
        </w:rPr>
        <w:t>亿元以上；（</w:t>
      </w:r>
      <w:r>
        <w:rPr>
          <w:rStyle w:val="fontstyle01"/>
          <w:rFonts w:ascii="Times New Roman" w:eastAsia="方正仿宋_GBK" w:hAnsi="Times New Roman" w:cs="Times New Roman" w:hint="default"/>
        </w:rPr>
        <w:t>2</w:t>
      </w:r>
      <w:r>
        <w:rPr>
          <w:rStyle w:val="fontstyle01"/>
          <w:rFonts w:ascii="Times New Roman" w:eastAsia="方正仿宋_GBK" w:hAnsi="Times New Roman" w:cs="Times New Roman" w:hint="default"/>
        </w:rPr>
        <w:t>）已完成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A </w:t>
      </w:r>
      <w:r>
        <w:rPr>
          <w:rStyle w:val="fontstyle01"/>
          <w:rFonts w:ascii="Times New Roman" w:eastAsia="方正仿宋_GBK" w:hAnsi="Times New Roman" w:cs="Times New Roman" w:hint="default"/>
        </w:rPr>
        <w:t>轮融资且未上市；（</w:t>
      </w:r>
      <w:r>
        <w:rPr>
          <w:rStyle w:val="fontstyle01"/>
          <w:rFonts w:ascii="Times New Roman" w:eastAsia="方正仿宋_GBK" w:hAnsi="Times New Roman" w:cs="Times New Roman" w:hint="default"/>
        </w:rPr>
        <w:t>3</w:t>
      </w:r>
      <w:r>
        <w:rPr>
          <w:rStyle w:val="fontstyle01"/>
          <w:rFonts w:ascii="Times New Roman" w:eastAsia="方正仿宋_GBK" w:hAnsi="Times New Roman" w:cs="Times New Roman" w:hint="default"/>
        </w:rPr>
        <w:t>）近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2 </w:t>
      </w:r>
      <w:r>
        <w:rPr>
          <w:rStyle w:val="fontstyle01"/>
          <w:rFonts w:ascii="Times New Roman" w:eastAsia="方正仿宋_GBK" w:hAnsi="Times New Roman" w:cs="Times New Roman" w:hint="default"/>
        </w:rPr>
        <w:t>年研发投入占销售收入的比例平均不低于</w:t>
      </w:r>
      <w:r>
        <w:rPr>
          <w:rStyle w:val="fontstyle01"/>
          <w:rFonts w:ascii="Times New Roman" w:eastAsia="方正仿宋_GBK" w:hAnsi="Times New Roman" w:cs="Times New Roman" w:hint="default"/>
        </w:rPr>
        <w:t xml:space="preserve"> 3%</w:t>
      </w:r>
      <w:r>
        <w:rPr>
          <w:rStyle w:val="fontstyle01"/>
          <w:rFonts w:ascii="Times New Roman" w:eastAsia="方正仿宋_GBK" w:hAnsi="Times New Roman" w:cs="Times New Roman" w:hint="default"/>
        </w:rPr>
        <w:t>；（</w:t>
      </w:r>
      <w:r>
        <w:rPr>
          <w:rStyle w:val="fontstyle01"/>
          <w:rFonts w:ascii="Times New Roman" w:eastAsia="方正仿宋_GBK" w:hAnsi="Times New Roman" w:cs="Times New Roman" w:hint="default"/>
        </w:rPr>
        <w:t>4</w:t>
      </w:r>
      <w:r>
        <w:rPr>
          <w:rStyle w:val="fontstyle01"/>
          <w:rFonts w:ascii="Times New Roman" w:eastAsia="方正仿宋_GBK" w:hAnsi="Times New Roman" w:cs="Times New Roman" w:hint="default"/>
        </w:rPr>
        <w:t>）拥有三项以上有效知识产权。</w:t>
      </w:r>
    </w:p>
    <w:p w14:paraId="2176A97E" w14:textId="77777777" w:rsidR="00D71353" w:rsidRDefault="00D71353" w:rsidP="00D71353">
      <w:pPr>
        <w:spacing w:line="520" w:lineRule="exact"/>
        <w:rPr>
          <w:rStyle w:val="fontstyle01"/>
          <w:rFonts w:ascii="Times New Roman" w:eastAsia="方正仿宋_GBK" w:hAnsi="Times New Roman" w:cs="Times New Roman" w:hint="default"/>
        </w:rPr>
      </w:pPr>
    </w:p>
    <w:p w14:paraId="60510ABB" w14:textId="77777777" w:rsidR="00D71353" w:rsidRDefault="00D71353" w:rsidP="00D71353">
      <w:pPr>
        <w:spacing w:line="520" w:lineRule="exact"/>
        <w:rPr>
          <w:rFonts w:ascii="黑体" w:eastAsia="黑体" w:hAnsi="黑体"/>
        </w:rPr>
      </w:pPr>
      <w:r>
        <w:rPr>
          <w:rFonts w:ascii="黑体" w:eastAsia="黑体" w:hAnsi="黑体" w:cs="Times New Roman" w:hint="eastAsia"/>
          <w:color w:val="0D1E0F"/>
          <w:sz w:val="32"/>
          <w:szCs w:val="32"/>
        </w:rPr>
        <w:t>江苏省独角兽企业、潜在独角兽企业基本条件</w:t>
      </w:r>
    </w:p>
    <w:p w14:paraId="20159E79" w14:textId="77777777" w:rsidR="00D71353" w:rsidRDefault="00D71353" w:rsidP="00D7135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．独角兽企业</w:t>
      </w:r>
    </w:p>
    <w:p w14:paraId="786D4911" w14:textId="77777777" w:rsidR="00D71353" w:rsidRDefault="00D71353" w:rsidP="00D7135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）在苏南省级以上高新区实际管理范围内，或在苏南国家自主创新示范区空间调整方案范围内注册的，具有法人资格，无不良信用记录的企业；（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）成立时间不超过十年（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2012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年及之后成立）；（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）获得过私募投资且尚未上市（新三板上市可参评）；（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）符合以上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条，估值超过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亿美元。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br/>
        <w:t xml:space="preserve">    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．潜在独角兽企业</w:t>
      </w:r>
    </w:p>
    <w:p w14:paraId="13990B76" w14:textId="77777777" w:rsidR="00D71353" w:rsidRDefault="00D71353" w:rsidP="00D71353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）在苏南省级以上高新区实际管理范围内，或在苏南国家自主创新示范区空间调整方案范围内注册的，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具有法人资格，无不良信用记录的企业；（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）获得过投资且尚未上市（新三板上市可参评）；（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）成立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年之内（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年及之后成立）且估值不小于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0.5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亿美元（或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亿人民币），或成立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5-9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2013-2017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年成立）且估值为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1-10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亿美元。上述三条同时满足。</w:t>
      </w:r>
    </w:p>
    <w:p w14:paraId="71597220" w14:textId="77777777" w:rsidR="00D71353" w:rsidRDefault="00D71353" w:rsidP="00D71353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0F7C21AD" w14:textId="77777777" w:rsidR="00D71353" w:rsidRDefault="00D71353" w:rsidP="00D71353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GEI中国独角兽企业、潜在独角兽企业基本条件</w:t>
      </w:r>
    </w:p>
    <w:p w14:paraId="28249AA1" w14:textId="77777777" w:rsidR="00D71353" w:rsidRDefault="00D71353" w:rsidP="00D71353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独角兽企业</w:t>
      </w:r>
    </w:p>
    <w:p w14:paraId="1F4CCF7B" w14:textId="77777777" w:rsidR="00D71353" w:rsidRDefault="00D71353" w:rsidP="00D71353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）在中国境内注册的，具有法人资格的企业，成立时间不超过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年：（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）获得私募投资且未上市；（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）估值达到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亿美元。上述三条同时满足。</w:t>
      </w:r>
    </w:p>
    <w:p w14:paraId="60C075FA" w14:textId="77777777" w:rsidR="00D71353" w:rsidRDefault="00D71353" w:rsidP="00D71353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潜在独角兽企业</w:t>
      </w:r>
    </w:p>
    <w:p w14:paraId="527ADEEC" w14:textId="77777777" w:rsidR="00D71353" w:rsidRPr="0037327F" w:rsidRDefault="00D71353" w:rsidP="00D71353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）在中国境内注册的，具有法人资格的企业；（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）成立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年之内（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年后成立）最新一轮融资的投后估值达到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亿美元或成立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-9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2013-2017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年成立）最新一轮融资的投后估值达到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亿美元；（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）获得过私募投资，且尚未上市。上述三条同时满足。</w:t>
      </w:r>
    </w:p>
    <w:p w14:paraId="53596715" w14:textId="77777777" w:rsidR="00237C8E" w:rsidRDefault="00237C8E"/>
    <w:sectPr w:rsidR="00237C8E" w:rsidSect="0034221D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1353"/>
    <w:rsid w:val="00237C8E"/>
    <w:rsid w:val="00D7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D321"/>
  <w15:chartTrackingRefBased/>
  <w15:docId w15:val="{33FED4FC-01B2-459F-BB11-47A6C6D3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D71353"/>
    <w:rPr>
      <w:rFonts w:ascii="华文仿宋" w:eastAsia="华文仿宋" w:hAnsi="华文仿宋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庆庆 钱</dc:creator>
  <cp:keywords/>
  <dc:description/>
  <cp:lastModifiedBy>庆庆 钱</cp:lastModifiedBy>
  <cp:revision>1</cp:revision>
  <dcterms:created xsi:type="dcterms:W3CDTF">2023-01-30T01:11:00Z</dcterms:created>
  <dcterms:modified xsi:type="dcterms:W3CDTF">2023-01-30T01:12:00Z</dcterms:modified>
</cp:coreProperties>
</file>