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CE" w:rsidRDefault="006042CE">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t>附件1</w:t>
      </w:r>
    </w:p>
    <w:p w:rsidR="006042CE" w:rsidRPr="007107DE" w:rsidRDefault="006042CE" w:rsidP="006042CE">
      <w:pPr>
        <w:adjustRightInd w:val="0"/>
        <w:snapToGrid w:val="0"/>
        <w:spacing w:line="590" w:lineRule="exact"/>
        <w:jc w:val="center"/>
        <w:rPr>
          <w:rFonts w:ascii="方正小标宋_GBK" w:eastAsia="方正小标宋_GBK" w:hAnsi="方正黑体_GBK" w:cs="方正黑体_GBK"/>
          <w:sz w:val="44"/>
          <w:szCs w:val="44"/>
        </w:rPr>
      </w:pPr>
      <w:r w:rsidRPr="007107DE">
        <w:rPr>
          <w:rFonts w:ascii="方正小标宋_GBK" w:eastAsia="方正小标宋_GBK" w:hAnsi="方正黑体_GBK" w:cs="方正黑体_GBK" w:hint="eastAsia"/>
          <w:sz w:val="44"/>
          <w:szCs w:val="44"/>
        </w:rPr>
        <w:t>申报材料清单</w:t>
      </w:r>
    </w:p>
    <w:p w:rsidR="00A25901" w:rsidRPr="00E9241B" w:rsidRDefault="00A25901" w:rsidP="006042CE">
      <w:pPr>
        <w:adjustRightInd w:val="0"/>
        <w:snapToGrid w:val="0"/>
        <w:spacing w:line="590" w:lineRule="exact"/>
        <w:jc w:val="center"/>
        <w:rPr>
          <w:rFonts w:ascii="方正小标宋_GBK" w:eastAsia="方正小标宋_GBK" w:hAnsi="方正黑体_GBK" w:cs="方正黑体_GBK"/>
          <w:sz w:val="32"/>
        </w:rPr>
      </w:pPr>
    </w:p>
    <w:p w:rsidR="006042CE" w:rsidRPr="00A25901" w:rsidRDefault="006042CE">
      <w:pPr>
        <w:adjustRightInd w:val="0"/>
        <w:snapToGrid w:val="0"/>
        <w:spacing w:line="590" w:lineRule="exact"/>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 xml:space="preserve">    1</w:t>
      </w:r>
      <w:r w:rsidR="00A46E03" w:rsidRPr="00A25901">
        <w:rPr>
          <w:rFonts w:ascii="宋体" w:eastAsia="宋体" w:hAnsi="宋体" w:cs="方正黑体_GBK" w:hint="eastAsia"/>
          <w:sz w:val="32"/>
          <w:szCs w:val="32"/>
        </w:rPr>
        <w:t>.</w:t>
      </w:r>
      <w:r w:rsidRPr="00A25901">
        <w:rPr>
          <w:rFonts w:ascii="方正仿宋_GBK" w:eastAsia="方正仿宋_GBK" w:hAnsi="方正黑体_GBK" w:cs="方正黑体_GBK" w:hint="eastAsia"/>
          <w:sz w:val="32"/>
          <w:szCs w:val="32"/>
        </w:rPr>
        <w:t>《高新技术企业认定申请书》（通过高新技术企业认定管理系统在线填写，从系统中打印出封面，由企业法人签名、加盖企业公章后扫描上传至高新技术企业认定管理系统）。</w:t>
      </w:r>
    </w:p>
    <w:p w:rsidR="00E9241B" w:rsidRPr="00A25901" w:rsidRDefault="00E9241B" w:rsidP="00E9241B">
      <w:pPr>
        <w:adjustRightInd w:val="0"/>
        <w:snapToGrid w:val="0"/>
        <w:spacing w:line="590" w:lineRule="exact"/>
        <w:ind w:left="800" w:hangingChars="250" w:hanging="80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 xml:space="preserve">    2</w:t>
      </w:r>
      <w:r w:rsidR="00A46E03" w:rsidRPr="00A25901">
        <w:rPr>
          <w:rFonts w:ascii="宋体" w:eastAsia="宋体" w:hAnsi="宋体" w:cs="方正黑体_GBK" w:hint="eastAsia"/>
          <w:sz w:val="32"/>
          <w:szCs w:val="32"/>
        </w:rPr>
        <w:t>.</w:t>
      </w:r>
      <w:r w:rsidRPr="00A25901">
        <w:rPr>
          <w:rFonts w:ascii="方正仿宋_GBK" w:eastAsia="方正仿宋_GBK" w:hAnsi="方正黑体_GBK" w:cs="方正黑体_GBK" w:hint="eastAsia"/>
          <w:sz w:val="32"/>
          <w:szCs w:val="32"/>
        </w:rPr>
        <w:t>选择</w:t>
      </w:r>
      <w:r w:rsidRPr="00A25901">
        <w:rPr>
          <w:rFonts w:ascii="方正仿宋_GBK" w:eastAsia="方正仿宋_GBK" w:hAnsi="方正黑体_GBK" w:cs="方正黑体_GBK"/>
          <w:sz w:val="32"/>
          <w:szCs w:val="32"/>
        </w:rPr>
        <w:t>适用告</w:t>
      </w:r>
      <w:r w:rsidRPr="00A25901">
        <w:rPr>
          <w:rFonts w:ascii="方正仿宋_GBK" w:eastAsia="方正仿宋_GBK" w:hAnsi="方正黑体_GBK" w:cs="方正黑体_GBK" w:hint="eastAsia"/>
          <w:sz w:val="32"/>
          <w:szCs w:val="32"/>
        </w:rPr>
        <w:t>知</w:t>
      </w:r>
      <w:r w:rsidRPr="00A25901">
        <w:rPr>
          <w:rFonts w:ascii="方正仿宋_GBK" w:eastAsia="方正仿宋_GBK" w:hAnsi="方正黑体_GBK" w:cs="方正黑体_GBK"/>
          <w:sz w:val="32"/>
          <w:szCs w:val="32"/>
        </w:rPr>
        <w:t>承诺制的企业提供</w:t>
      </w:r>
      <w:proofErr w:type="gramStart"/>
      <w:r w:rsidRPr="00A25901">
        <w:rPr>
          <w:rFonts w:ascii="方正仿宋_GBK" w:eastAsia="方正仿宋_GBK" w:hAnsi="方正黑体_GBK" w:cs="方正黑体_GBK" w:hint="eastAsia"/>
          <w:sz w:val="32"/>
          <w:szCs w:val="32"/>
        </w:rPr>
        <w:t>《</w:t>
      </w:r>
      <w:proofErr w:type="gramEnd"/>
      <w:r w:rsidRPr="00A25901">
        <w:rPr>
          <w:rFonts w:ascii="方正仿宋_GBK" w:eastAsia="方正仿宋_GBK" w:hAnsi="方正黑体_GBK" w:cs="方正黑体_GBK" w:hint="eastAsia"/>
          <w:sz w:val="32"/>
          <w:szCs w:val="32"/>
        </w:rPr>
        <w:t>证明</w:t>
      </w:r>
      <w:r w:rsidRPr="00A25901">
        <w:rPr>
          <w:rFonts w:ascii="方正仿宋_GBK" w:eastAsia="方正仿宋_GBK" w:hAnsi="方正黑体_GBK" w:cs="方正黑体_GBK"/>
          <w:sz w:val="32"/>
          <w:szCs w:val="32"/>
        </w:rPr>
        <w:t>事项告</w:t>
      </w:r>
      <w:r w:rsidRPr="00A25901">
        <w:rPr>
          <w:rFonts w:ascii="方正仿宋_GBK" w:eastAsia="方正仿宋_GBK" w:hAnsi="方正黑体_GBK" w:cs="方正黑体_GBK" w:hint="eastAsia"/>
          <w:sz w:val="32"/>
          <w:szCs w:val="32"/>
        </w:rPr>
        <w:t>知</w:t>
      </w:r>
      <w:r w:rsidRPr="00A25901">
        <w:rPr>
          <w:rFonts w:ascii="方正仿宋_GBK" w:eastAsia="方正仿宋_GBK" w:hAnsi="方正黑体_GBK" w:cs="方正黑体_GBK"/>
          <w:sz w:val="32"/>
          <w:szCs w:val="32"/>
        </w:rPr>
        <w:t>承诺书</w:t>
      </w:r>
      <w:r w:rsidRPr="00A25901">
        <w:rPr>
          <w:rFonts w:ascii="方正仿宋_GBK" w:eastAsia="方正仿宋_GBK" w:hAnsi="方正黑体_GBK" w:cs="方正黑体_GBK" w:hint="eastAsia"/>
          <w:sz w:val="32"/>
          <w:szCs w:val="32"/>
        </w:rPr>
        <w:t>；</w:t>
      </w:r>
    </w:p>
    <w:p w:rsidR="006042CE" w:rsidRPr="00A25901" w:rsidRDefault="00E9241B" w:rsidP="002660A2">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选择不</w:t>
      </w:r>
      <w:r w:rsidRPr="00A25901">
        <w:rPr>
          <w:rFonts w:ascii="方正仿宋_GBK" w:eastAsia="方正仿宋_GBK" w:hAnsi="方正黑体_GBK" w:cs="方正黑体_GBK"/>
          <w:sz w:val="32"/>
          <w:szCs w:val="32"/>
        </w:rPr>
        <w:t>适用告</w:t>
      </w:r>
      <w:r w:rsidRPr="00A25901">
        <w:rPr>
          <w:rFonts w:ascii="方正仿宋_GBK" w:eastAsia="方正仿宋_GBK" w:hAnsi="方正黑体_GBK" w:cs="方正黑体_GBK" w:hint="eastAsia"/>
          <w:sz w:val="32"/>
          <w:szCs w:val="32"/>
        </w:rPr>
        <w:t>知</w:t>
      </w:r>
      <w:r w:rsidRPr="00A25901">
        <w:rPr>
          <w:rFonts w:ascii="方正仿宋_GBK" w:eastAsia="方正仿宋_GBK" w:hAnsi="方正黑体_GBK" w:cs="方正黑体_GBK"/>
          <w:sz w:val="32"/>
          <w:szCs w:val="32"/>
        </w:rPr>
        <w:t>承诺制的企业提供</w:t>
      </w:r>
      <w:r w:rsidRPr="00A25901">
        <w:rPr>
          <w:rFonts w:ascii="方正仿宋_GBK" w:eastAsia="方正仿宋_GBK" w:hAnsi="方正黑体_GBK" w:cs="方正黑体_GBK" w:hint="eastAsia"/>
          <w:sz w:val="32"/>
          <w:szCs w:val="32"/>
        </w:rPr>
        <w:t>《营业</w:t>
      </w:r>
      <w:r w:rsidRPr="00A25901">
        <w:rPr>
          <w:rFonts w:ascii="方正仿宋_GBK" w:eastAsia="方正仿宋_GBK" w:hAnsi="方正黑体_GBK" w:cs="方正黑体_GBK"/>
          <w:sz w:val="32"/>
          <w:szCs w:val="32"/>
        </w:rPr>
        <w:t>执照</w:t>
      </w:r>
      <w:r w:rsidRPr="00A25901">
        <w:rPr>
          <w:rFonts w:ascii="方正仿宋_GBK" w:eastAsia="方正仿宋_GBK" w:hAnsi="方正黑体_GBK" w:cs="方正黑体_GBK" w:hint="eastAsia"/>
          <w:sz w:val="32"/>
          <w:szCs w:val="32"/>
        </w:rPr>
        <w:t>》、知识</w:t>
      </w:r>
      <w:r w:rsidRPr="00A25901">
        <w:rPr>
          <w:rFonts w:ascii="方正仿宋_GBK" w:eastAsia="方正仿宋_GBK" w:hAnsi="方正黑体_GBK" w:cs="方正黑体_GBK"/>
          <w:sz w:val="32"/>
          <w:szCs w:val="32"/>
        </w:rPr>
        <w:t>产权相</w:t>
      </w:r>
      <w:r w:rsidRPr="00A25901">
        <w:rPr>
          <w:rFonts w:ascii="方正仿宋_GBK" w:eastAsia="方正仿宋_GBK" w:hAnsi="方正黑体_GBK" w:cs="方正黑体_GBK" w:hint="eastAsia"/>
          <w:sz w:val="32"/>
          <w:szCs w:val="32"/>
        </w:rPr>
        <w:t>关材料（包括</w:t>
      </w:r>
      <w:r w:rsidRPr="00A25901">
        <w:rPr>
          <w:rFonts w:ascii="方正仿宋_GBK" w:eastAsia="方正仿宋_GBK" w:hAnsi="方正黑体_GBK" w:cs="方正黑体_GBK"/>
          <w:sz w:val="32"/>
          <w:szCs w:val="32"/>
        </w:rPr>
        <w:t>知识产权证书及反映技术水平的证明材料</w:t>
      </w:r>
      <w:r w:rsidRPr="00A25901">
        <w:rPr>
          <w:rFonts w:ascii="方正仿宋_GBK" w:eastAsia="方正仿宋_GBK" w:hAnsi="方正黑体_GBK" w:cs="方正黑体_GBK" w:hint="eastAsia"/>
          <w:sz w:val="32"/>
          <w:szCs w:val="32"/>
        </w:rPr>
        <w:t>）。</w:t>
      </w:r>
    </w:p>
    <w:p w:rsidR="0051702C" w:rsidRPr="00A25901" w:rsidRDefault="0051702C" w:rsidP="0021183B">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3</w:t>
      </w:r>
      <w:r w:rsidR="00A46E03" w:rsidRPr="00A25901">
        <w:rPr>
          <w:rFonts w:ascii="宋体" w:eastAsia="宋体" w:hAnsi="宋体" w:cs="方正黑体_GBK" w:hint="eastAsia"/>
          <w:sz w:val="32"/>
          <w:szCs w:val="32"/>
        </w:rPr>
        <w:t>.</w:t>
      </w:r>
      <w:r w:rsidRPr="00A25901">
        <w:rPr>
          <w:rFonts w:ascii="方正仿宋_GBK" w:eastAsia="方正仿宋_GBK" w:hAnsi="方正黑体_GBK" w:cs="方正黑体_GBK" w:hint="eastAsia"/>
          <w:sz w:val="32"/>
          <w:szCs w:val="32"/>
        </w:rPr>
        <w:t>参与制定标准情况。</w:t>
      </w:r>
    </w:p>
    <w:p w:rsidR="0021183B" w:rsidRPr="00A25901" w:rsidRDefault="0051702C" w:rsidP="0021183B">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4</w:t>
      </w:r>
      <w:r w:rsidR="00A46E03" w:rsidRPr="00A25901">
        <w:rPr>
          <w:rFonts w:ascii="宋体" w:eastAsia="宋体" w:hAnsi="宋体" w:cs="方正黑体_GBK" w:hint="eastAsia"/>
          <w:sz w:val="32"/>
          <w:szCs w:val="32"/>
        </w:rPr>
        <w:t>.</w:t>
      </w:r>
      <w:r w:rsidR="0021183B" w:rsidRPr="00A25901">
        <w:rPr>
          <w:rFonts w:ascii="方正仿宋_GBK" w:eastAsia="方正仿宋_GBK" w:hAnsi="方正黑体_GBK" w:cs="方正黑体_GBK" w:hint="eastAsia"/>
          <w:sz w:val="32"/>
          <w:szCs w:val="32"/>
        </w:rPr>
        <w:t>科研项目立项证明（已验收或结题项目需附验收或结题报告）。</w:t>
      </w:r>
    </w:p>
    <w:p w:rsidR="0021183B" w:rsidRPr="00A25901" w:rsidRDefault="0021183B" w:rsidP="0021183B">
      <w:pPr>
        <w:adjustRightInd w:val="0"/>
        <w:snapToGrid w:val="0"/>
        <w:spacing w:line="590" w:lineRule="exact"/>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 xml:space="preserve">    5</w:t>
      </w:r>
      <w:r w:rsidR="00A46E03" w:rsidRPr="00A25901">
        <w:rPr>
          <w:rFonts w:ascii="宋体" w:eastAsia="宋体" w:hAnsi="宋体" w:cs="方正黑体_GBK" w:hint="eastAsia"/>
          <w:sz w:val="32"/>
          <w:szCs w:val="32"/>
        </w:rPr>
        <w:t>.</w:t>
      </w:r>
      <w:r w:rsidRPr="00A25901">
        <w:rPr>
          <w:rFonts w:ascii="方正仿宋_GBK" w:eastAsia="方正仿宋_GBK" w:hAnsi="方正黑体_GBK" w:cs="方正黑体_GBK" w:hint="eastAsia"/>
          <w:sz w:val="32"/>
          <w:szCs w:val="32"/>
        </w:rPr>
        <w:t>科技成果转化（总体情况与转化形式、应用成效的</w:t>
      </w:r>
      <w:r w:rsidR="00D55DA4" w:rsidRPr="00A25901">
        <w:rPr>
          <w:rFonts w:ascii="方正仿宋_GBK" w:eastAsia="方正仿宋_GBK" w:hAnsi="方正黑体_GBK" w:cs="方正黑体_GBK" w:hint="eastAsia"/>
          <w:sz w:val="32"/>
          <w:szCs w:val="32"/>
        </w:rPr>
        <w:t>逐项说明）相关材料。</w:t>
      </w:r>
    </w:p>
    <w:p w:rsidR="006042CE" w:rsidRPr="00A25901" w:rsidRDefault="0051702C" w:rsidP="0021183B">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6</w:t>
      </w:r>
      <w:r w:rsidR="00A46E03" w:rsidRPr="00A25901">
        <w:rPr>
          <w:rFonts w:ascii="宋体" w:eastAsia="宋体" w:hAnsi="宋体" w:cs="方正黑体_GBK" w:hint="eastAsia"/>
          <w:sz w:val="32"/>
          <w:szCs w:val="32"/>
        </w:rPr>
        <w:t>.</w:t>
      </w:r>
      <w:r w:rsidR="00CE250B" w:rsidRPr="00A25901">
        <w:rPr>
          <w:rFonts w:ascii="方正仿宋_GBK" w:eastAsia="方正仿宋_GBK" w:hAnsi="方正黑体_GBK" w:cs="方正黑体_GBK" w:hint="eastAsia"/>
          <w:sz w:val="32"/>
          <w:szCs w:val="32"/>
        </w:rPr>
        <w:t>研究开发组织管理（总体情况与四项指标符合情况的具体说明）相关材料。</w:t>
      </w:r>
    </w:p>
    <w:p w:rsidR="006042CE" w:rsidRPr="00A25901" w:rsidRDefault="0051702C" w:rsidP="00CE250B">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7</w:t>
      </w:r>
      <w:r w:rsidR="00A46E03" w:rsidRPr="00A25901">
        <w:rPr>
          <w:rFonts w:ascii="宋体" w:eastAsia="宋体" w:hAnsi="宋体" w:cs="方正黑体_GBK" w:hint="eastAsia"/>
          <w:sz w:val="32"/>
          <w:szCs w:val="32"/>
        </w:rPr>
        <w:t>.</w:t>
      </w:r>
      <w:r w:rsidR="00D37622" w:rsidRPr="00A25901">
        <w:rPr>
          <w:rFonts w:ascii="方正仿宋_GBK" w:eastAsia="方正仿宋_GBK" w:hAnsi="方正黑体_GBK" w:cs="方正黑体_GBK" w:hint="eastAsia"/>
          <w:sz w:val="32"/>
          <w:szCs w:val="32"/>
        </w:rPr>
        <w:t>企业</w:t>
      </w:r>
      <w:r w:rsidR="00D37622" w:rsidRPr="00A25901">
        <w:rPr>
          <w:rFonts w:ascii="方正仿宋_GBK" w:eastAsia="方正仿宋_GBK" w:hAnsi="方正黑体_GBK" w:cs="方正黑体_GBK"/>
          <w:sz w:val="32"/>
          <w:szCs w:val="32"/>
        </w:rPr>
        <w:t>高新技术产品</w:t>
      </w:r>
      <w:r w:rsidR="00D37622" w:rsidRPr="00A25901">
        <w:rPr>
          <w:rFonts w:ascii="方正仿宋_GBK" w:eastAsia="方正仿宋_GBK" w:hAnsi="方正黑体_GBK" w:cs="方正黑体_GBK" w:hint="eastAsia"/>
          <w:sz w:val="32"/>
          <w:szCs w:val="32"/>
        </w:rPr>
        <w:t>（服务）的</w:t>
      </w:r>
      <w:r w:rsidR="00D37622" w:rsidRPr="00A25901">
        <w:rPr>
          <w:rFonts w:ascii="方正仿宋_GBK" w:eastAsia="方正仿宋_GBK" w:hAnsi="方正黑体_GBK" w:cs="方正黑体_GBK"/>
          <w:sz w:val="32"/>
          <w:szCs w:val="32"/>
        </w:rPr>
        <w:t>关键技术和</w:t>
      </w:r>
      <w:r w:rsidR="00D37622" w:rsidRPr="00A25901">
        <w:rPr>
          <w:rFonts w:ascii="方正仿宋_GBK" w:eastAsia="方正仿宋_GBK" w:hAnsi="方正黑体_GBK" w:cs="方正黑体_GBK" w:hint="eastAsia"/>
          <w:sz w:val="32"/>
          <w:szCs w:val="32"/>
        </w:rPr>
        <w:t>技术</w:t>
      </w:r>
      <w:r w:rsidR="00D37622" w:rsidRPr="00A25901">
        <w:rPr>
          <w:rFonts w:ascii="方正仿宋_GBK" w:eastAsia="方正仿宋_GBK" w:hAnsi="方正黑体_GBK" w:cs="方正黑体_GBK"/>
          <w:sz w:val="32"/>
          <w:szCs w:val="32"/>
        </w:rPr>
        <w:t>指标的具体说明</w:t>
      </w:r>
      <w:r w:rsidR="00D37622" w:rsidRPr="00A25901">
        <w:rPr>
          <w:rFonts w:ascii="方正仿宋_GBK" w:eastAsia="方正仿宋_GBK" w:hAnsi="方正黑体_GBK" w:cs="方正黑体_GBK" w:hint="eastAsia"/>
          <w:sz w:val="32"/>
          <w:szCs w:val="32"/>
        </w:rPr>
        <w:t>，相</w:t>
      </w:r>
      <w:r w:rsidR="00D37622" w:rsidRPr="00A25901">
        <w:rPr>
          <w:rFonts w:ascii="方正仿宋_GBK" w:eastAsia="方正仿宋_GBK" w:hAnsi="方正黑体_GBK" w:cs="方正黑体_GBK"/>
          <w:sz w:val="32"/>
          <w:szCs w:val="32"/>
        </w:rPr>
        <w:t>关的生产批文</w:t>
      </w:r>
      <w:r w:rsidR="00D37622" w:rsidRPr="00A25901">
        <w:rPr>
          <w:rFonts w:ascii="方正仿宋_GBK" w:eastAsia="方正仿宋_GBK" w:hAnsi="方正黑体_GBK" w:cs="方正黑体_GBK" w:hint="eastAsia"/>
          <w:sz w:val="32"/>
          <w:szCs w:val="32"/>
        </w:rPr>
        <w:t>、认</w:t>
      </w:r>
      <w:r w:rsidR="00D37622" w:rsidRPr="00A25901">
        <w:rPr>
          <w:rFonts w:ascii="方正仿宋_GBK" w:eastAsia="方正仿宋_GBK" w:hAnsi="方正黑体_GBK" w:cs="方正黑体_GBK"/>
          <w:sz w:val="32"/>
          <w:szCs w:val="32"/>
        </w:rPr>
        <w:t>证认可和资质证书</w:t>
      </w:r>
      <w:r w:rsidR="00D37622" w:rsidRPr="00A25901">
        <w:rPr>
          <w:rFonts w:ascii="方正仿宋_GBK" w:eastAsia="方正仿宋_GBK" w:hAnsi="方正黑体_GBK" w:cs="方正黑体_GBK" w:hint="eastAsia"/>
          <w:sz w:val="32"/>
          <w:szCs w:val="32"/>
        </w:rPr>
        <w:t>、产</w:t>
      </w:r>
      <w:r w:rsidR="00D37622" w:rsidRPr="00A25901">
        <w:rPr>
          <w:rFonts w:ascii="方正仿宋_GBK" w:eastAsia="方正仿宋_GBK" w:hAnsi="方正黑体_GBK" w:cs="方正黑体_GBK"/>
          <w:sz w:val="32"/>
          <w:szCs w:val="32"/>
        </w:rPr>
        <w:t>品质量检验报告等材料</w:t>
      </w:r>
      <w:r w:rsidR="00D37622" w:rsidRPr="00A25901">
        <w:rPr>
          <w:rFonts w:ascii="方正仿宋_GBK" w:eastAsia="方正仿宋_GBK" w:hAnsi="方正黑体_GBK" w:cs="方正黑体_GBK" w:hint="eastAsia"/>
          <w:sz w:val="32"/>
          <w:szCs w:val="32"/>
        </w:rPr>
        <w:t>。</w:t>
      </w:r>
    </w:p>
    <w:p w:rsidR="006042CE" w:rsidRPr="00A25901" w:rsidRDefault="0051702C" w:rsidP="00D37622">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8</w:t>
      </w:r>
      <w:r w:rsidR="00A46E03" w:rsidRPr="00A25901">
        <w:rPr>
          <w:rFonts w:ascii="宋体" w:eastAsia="宋体" w:hAnsi="宋体" w:cs="方正黑体_GBK" w:hint="eastAsia"/>
          <w:sz w:val="32"/>
          <w:szCs w:val="32"/>
        </w:rPr>
        <w:t>.</w:t>
      </w:r>
      <w:r w:rsidR="00D37622" w:rsidRPr="00A25901">
        <w:rPr>
          <w:rFonts w:ascii="方正仿宋_GBK" w:eastAsia="方正仿宋_GBK" w:hAnsi="方正黑体_GBK" w:cs="方正黑体_GBK" w:hint="eastAsia"/>
          <w:sz w:val="32"/>
          <w:szCs w:val="32"/>
        </w:rPr>
        <w:t>企业</w:t>
      </w:r>
      <w:r w:rsidR="00D37622" w:rsidRPr="00A25901">
        <w:rPr>
          <w:rFonts w:ascii="方正仿宋_GBK" w:eastAsia="方正仿宋_GBK" w:hAnsi="方正黑体_GBK" w:cs="方正黑体_GBK"/>
          <w:sz w:val="32"/>
          <w:szCs w:val="32"/>
        </w:rPr>
        <w:t>职工和科技人员情况说明材料</w:t>
      </w:r>
      <w:r w:rsidR="00D37622" w:rsidRPr="00A25901">
        <w:rPr>
          <w:rFonts w:ascii="方正仿宋_GBK" w:eastAsia="方正仿宋_GBK" w:hAnsi="方正黑体_GBK" w:cs="方正黑体_GBK" w:hint="eastAsia"/>
          <w:sz w:val="32"/>
          <w:szCs w:val="32"/>
        </w:rPr>
        <w:t>，包括</w:t>
      </w:r>
      <w:r w:rsidR="00D37622" w:rsidRPr="00A25901">
        <w:rPr>
          <w:rFonts w:ascii="方正仿宋_GBK" w:eastAsia="方正仿宋_GBK" w:hAnsi="方正黑体_GBK" w:cs="方正黑体_GBK"/>
          <w:sz w:val="32"/>
          <w:szCs w:val="32"/>
        </w:rPr>
        <w:t>在职</w:t>
      </w:r>
      <w:r w:rsidR="00D37622" w:rsidRPr="00A25901">
        <w:rPr>
          <w:rFonts w:ascii="方正仿宋_GBK" w:eastAsia="方正仿宋_GBK" w:hAnsi="方正黑体_GBK" w:cs="方正黑体_GBK" w:hint="eastAsia"/>
          <w:sz w:val="32"/>
          <w:szCs w:val="32"/>
        </w:rPr>
        <w:t>、兼</w:t>
      </w:r>
      <w:r w:rsidR="00D37622" w:rsidRPr="00A25901">
        <w:rPr>
          <w:rFonts w:ascii="方正仿宋_GBK" w:eastAsia="方正仿宋_GBK" w:hAnsi="方正黑体_GBK" w:cs="方正黑体_GBK"/>
          <w:sz w:val="32"/>
          <w:szCs w:val="32"/>
        </w:rPr>
        <w:t>职和临时聘用人员人数</w:t>
      </w:r>
      <w:r w:rsidR="00D37622" w:rsidRPr="00A25901">
        <w:rPr>
          <w:rFonts w:ascii="方正仿宋_GBK" w:eastAsia="方正仿宋_GBK" w:hAnsi="方正黑体_GBK" w:cs="方正黑体_GBK" w:hint="eastAsia"/>
          <w:sz w:val="32"/>
          <w:szCs w:val="32"/>
        </w:rPr>
        <w:t>、人</w:t>
      </w:r>
      <w:r w:rsidR="00D37622" w:rsidRPr="00A25901">
        <w:rPr>
          <w:rFonts w:ascii="方正仿宋_GBK" w:eastAsia="方正仿宋_GBK" w:hAnsi="方正黑体_GBK" w:cs="方正黑体_GBK"/>
          <w:sz w:val="32"/>
          <w:szCs w:val="32"/>
        </w:rPr>
        <w:t>员学历结构</w:t>
      </w:r>
      <w:r w:rsidR="00D37622" w:rsidRPr="00A25901">
        <w:rPr>
          <w:rFonts w:ascii="方正仿宋_GBK" w:eastAsia="方正仿宋_GBK" w:hAnsi="方正黑体_GBK" w:cs="方正黑体_GBK" w:hint="eastAsia"/>
          <w:sz w:val="32"/>
          <w:szCs w:val="32"/>
        </w:rPr>
        <w:t>、科技</w:t>
      </w:r>
      <w:r w:rsidR="00D37622" w:rsidRPr="00A25901">
        <w:rPr>
          <w:rFonts w:ascii="方正仿宋_GBK" w:eastAsia="方正仿宋_GBK" w:hAnsi="方正黑体_GBK" w:cs="方正黑体_GBK"/>
          <w:sz w:val="32"/>
          <w:szCs w:val="32"/>
        </w:rPr>
        <w:t>人员名单及</w:t>
      </w:r>
      <w:r w:rsidR="00D37622" w:rsidRPr="00A25901">
        <w:rPr>
          <w:rFonts w:ascii="方正仿宋_GBK" w:eastAsia="方正仿宋_GBK" w:hAnsi="方正黑体_GBK" w:cs="方正黑体_GBK" w:hint="eastAsia"/>
          <w:sz w:val="32"/>
          <w:szCs w:val="32"/>
        </w:rPr>
        <w:t>其</w:t>
      </w:r>
      <w:r w:rsidR="00D37622" w:rsidRPr="00A25901">
        <w:rPr>
          <w:rFonts w:ascii="方正仿宋_GBK" w:eastAsia="方正仿宋_GBK" w:hAnsi="方正黑体_GBK" w:cs="方正黑体_GBK"/>
          <w:sz w:val="32"/>
          <w:szCs w:val="32"/>
        </w:rPr>
        <w:t>工作岗位等</w:t>
      </w:r>
      <w:r w:rsidR="00D37622" w:rsidRPr="00A25901">
        <w:rPr>
          <w:rFonts w:ascii="方正仿宋_GBK" w:eastAsia="方正仿宋_GBK" w:hAnsi="方正黑体_GBK" w:cs="方正黑体_GBK" w:hint="eastAsia"/>
          <w:sz w:val="32"/>
          <w:szCs w:val="32"/>
        </w:rPr>
        <w:t>。</w:t>
      </w:r>
    </w:p>
    <w:p w:rsidR="006042CE" w:rsidRPr="00A25901" w:rsidRDefault="0051702C" w:rsidP="00D37622">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9</w:t>
      </w:r>
      <w:r w:rsidR="00A46E03" w:rsidRPr="00A25901">
        <w:rPr>
          <w:rFonts w:ascii="宋体" w:eastAsia="宋体" w:hAnsi="宋体" w:cs="方正黑体_GBK" w:hint="eastAsia"/>
          <w:sz w:val="32"/>
          <w:szCs w:val="32"/>
        </w:rPr>
        <w:t>.</w:t>
      </w:r>
      <w:r w:rsidR="00D37622" w:rsidRPr="00A25901">
        <w:rPr>
          <w:rFonts w:ascii="方正仿宋_GBK" w:eastAsia="方正仿宋_GBK" w:hAnsi="方正黑体_GBK" w:cs="方正黑体_GBK" w:hint="eastAsia"/>
          <w:sz w:val="32"/>
          <w:szCs w:val="32"/>
        </w:rPr>
        <w:t>经具有资质并符合《工作指引》相关条</w:t>
      </w:r>
      <w:bookmarkStart w:id="0" w:name="_GoBack"/>
      <w:bookmarkEnd w:id="0"/>
      <w:r w:rsidR="00D37622" w:rsidRPr="00A25901">
        <w:rPr>
          <w:rFonts w:ascii="方正仿宋_GBK" w:eastAsia="方正仿宋_GBK" w:hAnsi="方正黑体_GBK" w:cs="方正黑体_GBK" w:hint="eastAsia"/>
          <w:sz w:val="32"/>
          <w:szCs w:val="32"/>
        </w:rPr>
        <w:t>件的中介机构出具</w:t>
      </w:r>
      <w:r w:rsidR="00D37622" w:rsidRPr="00A25901">
        <w:rPr>
          <w:rFonts w:ascii="方正仿宋_GBK" w:eastAsia="方正仿宋_GBK" w:hAnsi="方正黑体_GBK" w:cs="方正黑体_GBK" w:hint="eastAsia"/>
          <w:sz w:val="32"/>
          <w:szCs w:val="32"/>
        </w:rPr>
        <w:lastRenderedPageBreak/>
        <w:t>的企业近三个会计年度（实际年限不足三年的按实际经营年限，下同）研究开发费用专项审计或</w:t>
      </w:r>
      <w:proofErr w:type="gramStart"/>
      <w:r w:rsidR="00D37622" w:rsidRPr="00A25901">
        <w:rPr>
          <w:rFonts w:ascii="方正仿宋_GBK" w:eastAsia="方正仿宋_GBK" w:hAnsi="方正黑体_GBK" w:cs="方正黑体_GBK" w:hint="eastAsia"/>
          <w:sz w:val="32"/>
          <w:szCs w:val="32"/>
        </w:rPr>
        <w:t>鉴证</w:t>
      </w:r>
      <w:proofErr w:type="gramEnd"/>
      <w:r w:rsidR="00D37622" w:rsidRPr="00A25901">
        <w:rPr>
          <w:rFonts w:ascii="方正仿宋_GBK" w:eastAsia="方正仿宋_GBK" w:hAnsi="方正黑体_GBK" w:cs="方正黑体_GBK" w:hint="eastAsia"/>
          <w:sz w:val="32"/>
          <w:szCs w:val="32"/>
        </w:rPr>
        <w:t>报告（</w:t>
      </w:r>
      <w:proofErr w:type="gramStart"/>
      <w:r w:rsidR="00D37622" w:rsidRPr="00A25901">
        <w:rPr>
          <w:rFonts w:ascii="方正仿宋_GBK" w:eastAsia="方正仿宋_GBK" w:hAnsi="方正黑体_GBK" w:cs="方正黑体_GBK" w:hint="eastAsia"/>
          <w:sz w:val="32"/>
          <w:szCs w:val="32"/>
        </w:rPr>
        <w:t>附研究</w:t>
      </w:r>
      <w:proofErr w:type="gramEnd"/>
      <w:r w:rsidR="00D37622" w:rsidRPr="00A25901">
        <w:rPr>
          <w:rFonts w:ascii="方正仿宋_GBK" w:eastAsia="方正仿宋_GBK" w:hAnsi="方正黑体_GBK" w:cs="方正黑体_GBK" w:hint="eastAsia"/>
          <w:sz w:val="32"/>
          <w:szCs w:val="32"/>
        </w:rPr>
        <w:t>开发活动说明材料）、近一个会计年度高新技术产品（服务）收入专项审计或</w:t>
      </w:r>
      <w:proofErr w:type="gramStart"/>
      <w:r w:rsidR="00D37622" w:rsidRPr="00A25901">
        <w:rPr>
          <w:rFonts w:ascii="方正仿宋_GBK" w:eastAsia="方正仿宋_GBK" w:hAnsi="方正黑体_GBK" w:cs="方正黑体_GBK" w:hint="eastAsia"/>
          <w:sz w:val="32"/>
          <w:szCs w:val="32"/>
        </w:rPr>
        <w:t>鉴证</w:t>
      </w:r>
      <w:proofErr w:type="gramEnd"/>
      <w:r w:rsidR="00D37622" w:rsidRPr="00A25901">
        <w:rPr>
          <w:rFonts w:ascii="方正仿宋_GBK" w:eastAsia="方正仿宋_GBK" w:hAnsi="方正黑体_GBK" w:cs="方正黑体_GBK" w:hint="eastAsia"/>
          <w:sz w:val="32"/>
          <w:szCs w:val="32"/>
        </w:rPr>
        <w:t>报告。研究开发费用专项审计或</w:t>
      </w:r>
      <w:proofErr w:type="gramStart"/>
      <w:r w:rsidR="00D37622" w:rsidRPr="00A25901">
        <w:rPr>
          <w:rFonts w:ascii="方正仿宋_GBK" w:eastAsia="方正仿宋_GBK" w:hAnsi="方正黑体_GBK" w:cs="方正黑体_GBK" w:hint="eastAsia"/>
          <w:sz w:val="32"/>
          <w:szCs w:val="32"/>
        </w:rPr>
        <w:t>鉴证</w:t>
      </w:r>
      <w:proofErr w:type="gramEnd"/>
      <w:r w:rsidR="00D37622" w:rsidRPr="00A25901">
        <w:rPr>
          <w:rFonts w:ascii="方正仿宋_GBK" w:eastAsia="方正仿宋_GBK" w:hAnsi="方正黑体_GBK" w:cs="方正黑体_GBK" w:hint="eastAsia"/>
          <w:sz w:val="32"/>
          <w:szCs w:val="32"/>
        </w:rPr>
        <w:t>报告应包含：近三年研发费用</w:t>
      </w:r>
      <w:r w:rsidR="00D460C6" w:rsidRPr="00A25901">
        <w:rPr>
          <w:rFonts w:ascii="方正仿宋_GBK" w:eastAsia="方正仿宋_GBK" w:hAnsi="方正黑体_GBK" w:cs="方正黑体_GBK" w:hint="eastAsia"/>
          <w:sz w:val="32"/>
          <w:szCs w:val="32"/>
        </w:rPr>
        <w:t>总</w:t>
      </w:r>
      <w:r w:rsidR="00D460C6" w:rsidRPr="00A25901">
        <w:rPr>
          <w:rFonts w:ascii="方正仿宋_GBK" w:eastAsia="方正仿宋_GBK" w:hAnsi="方正黑体_GBK" w:cs="方正黑体_GBK"/>
          <w:sz w:val="32"/>
          <w:szCs w:val="32"/>
        </w:rPr>
        <w:t>额</w:t>
      </w:r>
      <w:r w:rsidR="00D37622" w:rsidRPr="00A25901">
        <w:rPr>
          <w:rFonts w:ascii="方正仿宋_GBK" w:eastAsia="方正仿宋_GBK" w:hAnsi="方正黑体_GBK" w:cs="方正黑体_GBK" w:hint="eastAsia"/>
          <w:sz w:val="32"/>
          <w:szCs w:val="32"/>
        </w:rPr>
        <w:t>占同期销售收入比重、研发费用与所得税纳税申报表及财务会计报告中相关数据差异的说明（无差异的可省略）；近一个会计年度高新技术产品（服务）收入专项审计或</w:t>
      </w:r>
      <w:proofErr w:type="gramStart"/>
      <w:r w:rsidR="00D37622" w:rsidRPr="00A25901">
        <w:rPr>
          <w:rFonts w:ascii="方正仿宋_GBK" w:eastAsia="方正仿宋_GBK" w:hAnsi="方正黑体_GBK" w:cs="方正黑体_GBK" w:hint="eastAsia"/>
          <w:sz w:val="32"/>
          <w:szCs w:val="32"/>
        </w:rPr>
        <w:t>鉴证</w:t>
      </w:r>
      <w:proofErr w:type="gramEnd"/>
      <w:r w:rsidR="00D37622" w:rsidRPr="00A25901">
        <w:rPr>
          <w:rFonts w:ascii="方正仿宋_GBK" w:eastAsia="方正仿宋_GBK" w:hAnsi="方正黑体_GBK" w:cs="方正黑体_GBK" w:hint="eastAsia"/>
          <w:sz w:val="32"/>
          <w:szCs w:val="32"/>
        </w:rPr>
        <w:t>报告应包含：高新技术产品（服务）收入对应的企业申报的增值税征税项目及税率，近一年高新技术产品（服务）收入占企业同期总收入的比例。</w:t>
      </w:r>
    </w:p>
    <w:p w:rsidR="0051702C" w:rsidRPr="00A25901" w:rsidRDefault="0051702C" w:rsidP="00D460C6">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10</w:t>
      </w:r>
      <w:r w:rsidR="00D460C6" w:rsidRPr="00A25901">
        <w:rPr>
          <w:rFonts w:ascii="宋体" w:eastAsia="宋体" w:hAnsi="宋体" w:cs="方正黑体_GBK" w:hint="eastAsia"/>
          <w:sz w:val="32"/>
          <w:szCs w:val="32"/>
        </w:rPr>
        <w:t>.</w:t>
      </w:r>
      <w:r w:rsidR="00D37622" w:rsidRPr="00A25901">
        <w:rPr>
          <w:rFonts w:ascii="方正仿宋_GBK" w:eastAsia="方正仿宋_GBK" w:hAnsi="方正黑体_GBK" w:cs="方正黑体_GBK" w:hint="eastAsia"/>
          <w:sz w:val="32"/>
          <w:szCs w:val="32"/>
        </w:rPr>
        <w:t>经具有资质的中介机构</w:t>
      </w:r>
      <w:proofErr w:type="gramStart"/>
      <w:r w:rsidR="00D37622" w:rsidRPr="00A25901">
        <w:rPr>
          <w:rFonts w:ascii="方正仿宋_GBK" w:eastAsia="方正仿宋_GBK" w:hAnsi="方正黑体_GBK" w:cs="方正黑体_GBK" w:hint="eastAsia"/>
          <w:sz w:val="32"/>
          <w:szCs w:val="32"/>
        </w:rPr>
        <w:t>鉴证</w:t>
      </w:r>
      <w:proofErr w:type="gramEnd"/>
      <w:r w:rsidR="00D37622" w:rsidRPr="00A25901">
        <w:rPr>
          <w:rFonts w:ascii="方正仿宋_GBK" w:eastAsia="方正仿宋_GBK" w:hAnsi="方正黑体_GBK" w:cs="方正黑体_GBK" w:hint="eastAsia"/>
          <w:sz w:val="32"/>
          <w:szCs w:val="32"/>
        </w:rPr>
        <w:t>的企业近三个会计年度的财务会计报告（包括会计报表、会计报表附注和财务情况说明书）。</w:t>
      </w:r>
    </w:p>
    <w:p w:rsidR="0051702C" w:rsidRPr="00A25901" w:rsidRDefault="0051702C" w:rsidP="00D460C6">
      <w:pPr>
        <w:adjustRightInd w:val="0"/>
        <w:snapToGrid w:val="0"/>
        <w:spacing w:line="590" w:lineRule="exact"/>
        <w:ind w:firstLineChars="200" w:firstLine="640"/>
        <w:rPr>
          <w:rFonts w:ascii="方正仿宋_GBK" w:eastAsia="方正仿宋_GBK" w:hAnsi="方正黑体_GBK" w:cs="方正黑体_GBK"/>
          <w:sz w:val="32"/>
          <w:szCs w:val="32"/>
        </w:rPr>
      </w:pPr>
      <w:r w:rsidRPr="00A25901">
        <w:rPr>
          <w:rFonts w:ascii="方正仿宋_GBK" w:eastAsia="方正仿宋_GBK" w:hAnsi="方正黑体_GBK" w:cs="方正黑体_GBK" w:hint="eastAsia"/>
          <w:sz w:val="32"/>
          <w:szCs w:val="32"/>
        </w:rPr>
        <w:t>11</w:t>
      </w:r>
      <w:r w:rsidR="00D460C6" w:rsidRPr="00A25901">
        <w:rPr>
          <w:rFonts w:ascii="宋体" w:eastAsia="宋体" w:hAnsi="宋体" w:cs="方正黑体_GBK" w:hint="eastAsia"/>
          <w:sz w:val="32"/>
          <w:szCs w:val="32"/>
        </w:rPr>
        <w:t>.</w:t>
      </w:r>
      <w:r w:rsidR="00D37622" w:rsidRPr="00A25901">
        <w:rPr>
          <w:rFonts w:ascii="方正仿宋_GBK" w:eastAsia="方正仿宋_GBK" w:hAnsi="方正黑体_GBK" w:cs="方正黑体_GBK" w:hint="eastAsia"/>
          <w:sz w:val="32"/>
          <w:szCs w:val="32"/>
        </w:rPr>
        <w:t>近三个会计年度企业所得税年度纳税申报表（包括主表及附表）。</w:t>
      </w:r>
    </w:p>
    <w:p w:rsidR="0051702C" w:rsidRPr="00A25901" w:rsidRDefault="0051702C" w:rsidP="00D460C6">
      <w:pPr>
        <w:adjustRightInd w:val="0"/>
        <w:snapToGrid w:val="0"/>
        <w:spacing w:line="590" w:lineRule="exact"/>
        <w:ind w:firstLineChars="200" w:firstLine="640"/>
        <w:rPr>
          <w:rFonts w:ascii="方正仿宋_GBK" w:eastAsia="方正仿宋_GBK" w:hAnsi="方正黑体_GBK" w:cs="方正黑体_GBK"/>
          <w:sz w:val="32"/>
          <w:szCs w:val="32"/>
        </w:rPr>
      </w:pPr>
    </w:p>
    <w:p w:rsidR="0051702C" w:rsidRDefault="0051702C">
      <w:pPr>
        <w:adjustRightInd w:val="0"/>
        <w:snapToGrid w:val="0"/>
        <w:spacing w:line="590" w:lineRule="exact"/>
        <w:rPr>
          <w:rFonts w:ascii="方正黑体_GBK" w:eastAsia="方正黑体_GBK" w:hAnsi="方正黑体_GBK" w:cs="方正黑体_GBK"/>
          <w:sz w:val="32"/>
        </w:rPr>
      </w:pPr>
    </w:p>
    <w:p w:rsidR="0051702C" w:rsidRDefault="0051702C">
      <w:pPr>
        <w:adjustRightInd w:val="0"/>
        <w:snapToGrid w:val="0"/>
        <w:spacing w:line="590" w:lineRule="exact"/>
        <w:rPr>
          <w:rFonts w:ascii="方正黑体_GBK" w:eastAsia="方正黑体_GBK" w:hAnsi="方正黑体_GBK" w:cs="方正黑体_GBK"/>
          <w:sz w:val="32"/>
        </w:rPr>
      </w:pPr>
    </w:p>
    <w:p w:rsidR="00E742D8" w:rsidRPr="00E742D8" w:rsidRDefault="00E742D8">
      <w:pPr>
        <w:adjustRightInd w:val="0"/>
        <w:snapToGrid w:val="0"/>
        <w:spacing w:line="590" w:lineRule="exact"/>
        <w:rPr>
          <w:rFonts w:ascii="方正黑体_GBK" w:eastAsia="方正黑体_GBK" w:hAnsi="方正黑体_GBK" w:cs="方正黑体_GBK"/>
          <w:sz w:val="32"/>
        </w:rPr>
      </w:pPr>
    </w:p>
    <w:p w:rsidR="00544E0E" w:rsidRDefault="00544E0E" w:rsidP="00544E0E">
      <w:pPr>
        <w:adjustRightInd w:val="0"/>
        <w:snapToGrid w:val="0"/>
        <w:spacing w:line="590" w:lineRule="exact"/>
        <w:rPr>
          <w:rFonts w:ascii="方正黑体_GBK" w:eastAsia="方正黑体_GBK" w:hAnsi="方正黑体_GBK" w:cs="方正黑体_GBK"/>
          <w:sz w:val="32"/>
        </w:rPr>
      </w:pPr>
    </w:p>
    <w:p w:rsidR="00544E0E" w:rsidRDefault="00544E0E" w:rsidP="00544E0E">
      <w:pPr>
        <w:adjustRightInd w:val="0"/>
        <w:snapToGrid w:val="0"/>
        <w:spacing w:line="590" w:lineRule="exact"/>
        <w:rPr>
          <w:rFonts w:ascii="方正黑体_GBK" w:eastAsia="方正黑体_GBK" w:hAnsi="方正黑体_GBK" w:cs="方正黑体_GBK"/>
          <w:sz w:val="32"/>
        </w:rPr>
      </w:pPr>
    </w:p>
    <w:p w:rsidR="00544E0E" w:rsidRDefault="00544E0E" w:rsidP="00544E0E">
      <w:pPr>
        <w:adjustRightInd w:val="0"/>
        <w:snapToGrid w:val="0"/>
        <w:spacing w:line="590" w:lineRule="exact"/>
        <w:rPr>
          <w:rFonts w:ascii="方正黑体_GBK" w:eastAsia="方正黑体_GBK" w:hAnsi="方正黑体_GBK" w:cs="方正黑体_GBK"/>
          <w:sz w:val="32"/>
        </w:rPr>
      </w:pPr>
    </w:p>
    <w:p w:rsidR="00544E0E" w:rsidRDefault="00544E0E" w:rsidP="00544E0E">
      <w:pPr>
        <w:adjustRightInd w:val="0"/>
        <w:snapToGrid w:val="0"/>
        <w:spacing w:line="590" w:lineRule="exact"/>
        <w:rPr>
          <w:rFonts w:ascii="方正黑体_GBK" w:eastAsia="方正黑体_GBK" w:hAnsi="方正黑体_GBK" w:cs="方正黑体_GBK"/>
          <w:sz w:val="32"/>
        </w:rPr>
      </w:pPr>
    </w:p>
    <w:p w:rsidR="00544E0E" w:rsidRPr="00544E0E" w:rsidRDefault="00544E0E" w:rsidP="00544E0E">
      <w:pPr>
        <w:adjustRightInd w:val="0"/>
        <w:snapToGrid w:val="0"/>
        <w:spacing w:line="590" w:lineRule="exact"/>
        <w:rPr>
          <w:rFonts w:ascii="方正黑体_GBK" w:eastAsia="方正黑体_GBK" w:hAnsi="方正黑体_GBK" w:cs="方正黑体_GBK"/>
          <w:sz w:val="32"/>
        </w:rPr>
      </w:pPr>
      <w:r w:rsidRPr="00544E0E">
        <w:rPr>
          <w:rFonts w:ascii="方正黑体_GBK" w:eastAsia="方正黑体_GBK" w:hAnsi="方正黑体_GBK" w:cs="方正黑体_GBK"/>
          <w:sz w:val="32"/>
        </w:rPr>
        <w:lastRenderedPageBreak/>
        <w:t>附件</w:t>
      </w:r>
      <w:r w:rsidR="0075685D">
        <w:rPr>
          <w:rFonts w:ascii="方正黑体_GBK" w:eastAsia="方正黑体_GBK" w:hAnsi="方正黑体_GBK" w:cs="方正黑体_GBK" w:hint="eastAsia"/>
          <w:sz w:val="32"/>
        </w:rPr>
        <w:t>4</w:t>
      </w:r>
    </w:p>
    <w:p w:rsidR="00544E0E" w:rsidRPr="00544E0E" w:rsidRDefault="00544E0E" w:rsidP="00544E0E">
      <w:pPr>
        <w:adjustRightInd w:val="0"/>
        <w:snapToGrid w:val="0"/>
        <w:spacing w:line="590" w:lineRule="exact"/>
        <w:rPr>
          <w:rFonts w:ascii="方正黑体_GBK" w:eastAsia="方正黑体_GBK" w:hAnsi="方正黑体_GBK" w:cs="方正黑体_GBK"/>
          <w:sz w:val="32"/>
        </w:rPr>
      </w:pPr>
    </w:p>
    <w:p w:rsidR="00544E0E" w:rsidRPr="00544E0E" w:rsidRDefault="00544E0E" w:rsidP="00544E0E">
      <w:pPr>
        <w:adjustRightInd w:val="0"/>
        <w:snapToGrid w:val="0"/>
        <w:spacing w:line="590" w:lineRule="exact"/>
        <w:jc w:val="center"/>
        <w:rPr>
          <w:rFonts w:ascii="方正小标宋_GBK" w:eastAsia="方正小标宋_GBK" w:hAnsi="方正黑体_GBK" w:cs="方正黑体_GBK"/>
          <w:sz w:val="44"/>
          <w:szCs w:val="44"/>
        </w:rPr>
      </w:pPr>
      <w:r w:rsidRPr="00544E0E">
        <w:rPr>
          <w:rFonts w:ascii="方正小标宋_GBK" w:eastAsia="方正小标宋_GBK" w:hAnsi="方正黑体_GBK" w:cs="方正黑体_GBK" w:hint="eastAsia"/>
          <w:sz w:val="44"/>
          <w:szCs w:val="44"/>
        </w:rPr>
        <w:t>高新技术企业申报现场核查主要内容</w:t>
      </w:r>
    </w:p>
    <w:p w:rsidR="00544E0E" w:rsidRPr="00544E0E" w:rsidRDefault="00544E0E" w:rsidP="00544E0E">
      <w:pPr>
        <w:adjustRightInd w:val="0"/>
        <w:snapToGrid w:val="0"/>
        <w:spacing w:line="590" w:lineRule="exact"/>
        <w:rPr>
          <w:rFonts w:ascii="方正黑体_GBK" w:eastAsia="方正黑体_GBK" w:hAnsi="方正黑体_GBK" w:cs="方正黑体_GBK"/>
          <w:sz w:val="32"/>
        </w:rPr>
      </w:pP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1.企业运营情况；</w:t>
      </w: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2.不适用告知承诺制企业的营业执照等企业注册登记证件、专利证书等企业知识产权证件；</w:t>
      </w: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3</w:t>
      </w:r>
      <w:r>
        <w:rPr>
          <w:rFonts w:ascii="方正仿宋_GBK" w:eastAsia="方正仿宋_GBK" w:hAnsi="方正黑体_GBK" w:cs="方正黑体_GBK"/>
          <w:sz w:val="32"/>
        </w:rPr>
        <w:t>.</w:t>
      </w:r>
      <w:r w:rsidRPr="00544E0E">
        <w:rPr>
          <w:rFonts w:ascii="方正仿宋_GBK" w:eastAsia="方正仿宋_GBK" w:hAnsi="方正黑体_GBK" w:cs="方正黑体_GBK" w:hint="eastAsia"/>
          <w:sz w:val="32"/>
        </w:rPr>
        <w:t>科技人员岗位、人数情况及职工总数情况；</w:t>
      </w: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4</w:t>
      </w:r>
      <w:r>
        <w:rPr>
          <w:rFonts w:ascii="方正仿宋_GBK" w:eastAsia="方正仿宋_GBK" w:hAnsi="方正黑体_GBK" w:cs="方正黑体_GBK"/>
          <w:sz w:val="32"/>
        </w:rPr>
        <w:t>.</w:t>
      </w:r>
      <w:r w:rsidRPr="00544E0E">
        <w:rPr>
          <w:rFonts w:ascii="方正仿宋_GBK" w:eastAsia="方正仿宋_GBK" w:hAnsi="方正黑体_GBK" w:cs="方正黑体_GBK" w:hint="eastAsia"/>
          <w:sz w:val="32"/>
        </w:rPr>
        <w:t>近三年研究开发项目情况；</w:t>
      </w: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5.企业研发机构建设及运行情况；</w:t>
      </w: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6.近一年高新技术产品（服务）情况；</w:t>
      </w:r>
    </w:p>
    <w:p w:rsidR="00544E0E" w:rsidRPr="00544E0E" w:rsidRDefault="00544E0E" w:rsidP="00544E0E">
      <w:pPr>
        <w:adjustRightInd w:val="0"/>
        <w:snapToGrid w:val="0"/>
        <w:spacing w:line="590" w:lineRule="exact"/>
        <w:ind w:firstLineChars="200" w:firstLine="640"/>
        <w:rPr>
          <w:rFonts w:ascii="方正仿宋_GBK" w:eastAsia="方正仿宋_GBK" w:hAnsi="方正黑体_GBK" w:cs="方正黑体_GBK"/>
          <w:sz w:val="32"/>
        </w:rPr>
      </w:pPr>
      <w:r w:rsidRPr="00544E0E">
        <w:rPr>
          <w:rFonts w:ascii="方正仿宋_GBK" w:eastAsia="方正仿宋_GBK" w:hAnsi="方正黑体_GBK" w:cs="方正黑体_GBK" w:hint="eastAsia"/>
          <w:sz w:val="32"/>
        </w:rPr>
        <w:t>7.企业各项研发组织管理制度制定及运行情况。</w:t>
      </w:r>
    </w:p>
    <w:p w:rsidR="0051702C" w:rsidRPr="00544E0E" w:rsidRDefault="0051702C">
      <w:pPr>
        <w:adjustRightInd w:val="0"/>
        <w:snapToGrid w:val="0"/>
        <w:spacing w:line="590" w:lineRule="exact"/>
        <w:rPr>
          <w:rFonts w:ascii="方正黑体_GBK" w:eastAsia="方正黑体_GBK" w:hAnsi="方正黑体_GBK" w:cs="方正黑体_GBK"/>
          <w:sz w:val="32"/>
        </w:rPr>
      </w:pPr>
    </w:p>
    <w:p w:rsidR="006042CE" w:rsidRDefault="006042CE">
      <w:pPr>
        <w:adjustRightInd w:val="0"/>
        <w:snapToGrid w:val="0"/>
        <w:spacing w:line="590" w:lineRule="exact"/>
        <w:rPr>
          <w:rFonts w:ascii="方正黑体_GBK" w:eastAsia="方正黑体_GBK" w:hAnsi="方正黑体_GBK" w:cs="方正黑体_GBK"/>
          <w:sz w:val="32"/>
        </w:rPr>
      </w:pPr>
    </w:p>
    <w:p w:rsidR="006042CE" w:rsidRDefault="006042CE">
      <w:pPr>
        <w:adjustRightInd w:val="0"/>
        <w:snapToGrid w:val="0"/>
        <w:spacing w:line="590" w:lineRule="exact"/>
        <w:rPr>
          <w:rFonts w:ascii="方正黑体_GBK" w:eastAsia="方正黑体_GBK" w:hAnsi="方正黑体_GBK" w:cs="方正黑体_GBK"/>
          <w:sz w:val="32"/>
        </w:rPr>
      </w:pPr>
    </w:p>
    <w:p w:rsidR="00103066" w:rsidRDefault="00103066">
      <w:pPr>
        <w:adjustRightInd w:val="0"/>
        <w:snapToGrid w:val="0"/>
        <w:spacing w:line="590" w:lineRule="exact"/>
        <w:rPr>
          <w:rFonts w:ascii="方正黑体_GBK" w:eastAsia="方正黑体_GBK" w:hAnsi="方正黑体_GBK" w:cs="方正黑体_GBK"/>
          <w:sz w:val="32"/>
        </w:rPr>
      </w:pPr>
    </w:p>
    <w:p w:rsidR="00103066" w:rsidRDefault="00103066">
      <w:pPr>
        <w:adjustRightInd w:val="0"/>
        <w:snapToGrid w:val="0"/>
        <w:spacing w:line="590" w:lineRule="exact"/>
        <w:rPr>
          <w:rFonts w:ascii="方正黑体_GBK" w:eastAsia="方正黑体_GBK" w:hAnsi="方正黑体_GBK" w:cs="方正黑体_GBK"/>
          <w:sz w:val="32"/>
        </w:rPr>
      </w:pPr>
    </w:p>
    <w:p w:rsidR="00103066" w:rsidRDefault="00103066">
      <w:pPr>
        <w:adjustRightInd w:val="0"/>
        <w:snapToGrid w:val="0"/>
        <w:spacing w:line="590" w:lineRule="exact"/>
        <w:rPr>
          <w:rFonts w:ascii="方正黑体_GBK" w:eastAsia="方正黑体_GBK" w:hAnsi="方正黑体_GBK" w:cs="方正黑体_GBK"/>
          <w:sz w:val="32"/>
        </w:rPr>
      </w:pPr>
    </w:p>
    <w:p w:rsidR="00103066" w:rsidRDefault="00103066">
      <w:pPr>
        <w:adjustRightInd w:val="0"/>
        <w:snapToGrid w:val="0"/>
        <w:spacing w:line="590" w:lineRule="exact"/>
        <w:rPr>
          <w:rFonts w:ascii="方正黑体_GBK" w:eastAsia="方正黑体_GBK" w:hAnsi="方正黑体_GBK" w:cs="方正黑体_GBK"/>
          <w:sz w:val="32"/>
        </w:rPr>
      </w:pPr>
    </w:p>
    <w:p w:rsidR="00103066" w:rsidRDefault="00103066">
      <w:pPr>
        <w:adjustRightInd w:val="0"/>
        <w:snapToGrid w:val="0"/>
        <w:spacing w:line="590" w:lineRule="exact"/>
        <w:rPr>
          <w:rFonts w:ascii="方正黑体_GBK" w:eastAsia="方正黑体_GBK" w:hAnsi="方正黑体_GBK" w:cs="方正黑体_GBK"/>
          <w:sz w:val="32"/>
        </w:rPr>
      </w:pPr>
    </w:p>
    <w:p w:rsidR="00103066" w:rsidRDefault="00103066">
      <w:pPr>
        <w:adjustRightInd w:val="0"/>
        <w:snapToGrid w:val="0"/>
        <w:spacing w:line="590" w:lineRule="exact"/>
        <w:rPr>
          <w:rFonts w:ascii="方正黑体_GBK" w:eastAsia="方正黑体_GBK" w:hAnsi="方正黑体_GBK" w:cs="方正黑体_GBK"/>
          <w:sz w:val="32"/>
        </w:rPr>
      </w:pPr>
    </w:p>
    <w:p w:rsidR="006042CE" w:rsidRDefault="006042CE">
      <w:pPr>
        <w:adjustRightInd w:val="0"/>
        <w:snapToGrid w:val="0"/>
        <w:spacing w:line="590" w:lineRule="exact"/>
        <w:rPr>
          <w:rFonts w:ascii="方正黑体_GBK" w:eastAsia="方正黑体_GBK" w:hAnsi="方正黑体_GBK" w:cs="方正黑体_GBK"/>
          <w:sz w:val="32"/>
        </w:rPr>
      </w:pPr>
    </w:p>
    <w:p w:rsidR="00AA6FB1" w:rsidRDefault="00231511">
      <w:pPr>
        <w:adjustRightInd w:val="0"/>
        <w:snapToGrid w:val="0"/>
        <w:spacing w:line="590" w:lineRule="exac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sidR="0075685D">
        <w:rPr>
          <w:rFonts w:ascii="方正黑体_GBK" w:eastAsia="方正黑体_GBK" w:hAnsi="方正黑体_GBK" w:cs="方正黑体_GBK" w:hint="eastAsia"/>
          <w:sz w:val="32"/>
        </w:rPr>
        <w:t>5</w:t>
      </w:r>
    </w:p>
    <w:p w:rsidR="007107DE" w:rsidRDefault="004259DB" w:rsidP="007107DE">
      <w:pPr>
        <w:adjustRightInd w:val="0"/>
        <w:snapToGrid w:val="0"/>
        <w:spacing w:line="590" w:lineRule="exact"/>
        <w:jc w:val="center"/>
        <w:rPr>
          <w:rFonts w:ascii="方正小标宋_GBK" w:eastAsia="方正小标宋_GBK" w:hAnsi="方正小标宋_GBK" w:cs="方正小标宋_GBK"/>
          <w:sz w:val="44"/>
          <w:szCs w:val="44"/>
        </w:rPr>
      </w:pPr>
      <w:r w:rsidRPr="007107DE">
        <w:rPr>
          <w:rFonts w:ascii="方正小标宋_GBK" w:eastAsia="方正小标宋_GBK" w:hAnsi="方正小标宋_GBK" w:cs="方正小标宋_GBK" w:hint="eastAsia"/>
          <w:sz w:val="44"/>
          <w:szCs w:val="44"/>
        </w:rPr>
        <w:t>江苏</w:t>
      </w:r>
      <w:r w:rsidR="00231511" w:rsidRPr="007107DE">
        <w:rPr>
          <w:rFonts w:ascii="方正小标宋_GBK" w:eastAsia="方正小标宋_GBK" w:hAnsi="方正小标宋_GBK" w:cs="方正小标宋_GBK" w:hint="eastAsia"/>
          <w:sz w:val="44"/>
          <w:szCs w:val="44"/>
        </w:rPr>
        <w:t>省高新技术企业认定管理工作</w:t>
      </w:r>
    </w:p>
    <w:p w:rsidR="00AA6FB1" w:rsidRDefault="00231511" w:rsidP="007107DE">
      <w:pPr>
        <w:adjustRightInd w:val="0"/>
        <w:snapToGrid w:val="0"/>
        <w:spacing w:line="590" w:lineRule="exact"/>
        <w:jc w:val="center"/>
        <w:rPr>
          <w:rFonts w:ascii="方正小标宋_GBK" w:eastAsia="方正小标宋_GBK" w:hAnsi="方正小标宋_GBK" w:cs="方正小标宋_GBK"/>
          <w:sz w:val="44"/>
          <w:szCs w:val="44"/>
        </w:rPr>
      </w:pPr>
      <w:r w:rsidRPr="007107DE">
        <w:rPr>
          <w:rFonts w:ascii="方正小标宋_GBK" w:eastAsia="方正小标宋_GBK" w:hAnsi="方正小标宋_GBK" w:cs="方正小标宋_GBK" w:hint="eastAsia"/>
          <w:sz w:val="44"/>
          <w:szCs w:val="44"/>
        </w:rPr>
        <w:t>协调小组办公室告知事项</w:t>
      </w:r>
    </w:p>
    <w:p w:rsidR="007107DE" w:rsidRPr="007107DE" w:rsidRDefault="007107DE" w:rsidP="007107DE">
      <w:pPr>
        <w:adjustRightInd w:val="0"/>
        <w:snapToGrid w:val="0"/>
        <w:spacing w:line="590" w:lineRule="exact"/>
        <w:jc w:val="center"/>
        <w:rPr>
          <w:rFonts w:ascii="方正小标宋_GBK" w:eastAsia="方正小标宋_GBK" w:hAnsi="方正小标宋_GBK" w:cs="方正小标宋_GBK"/>
          <w:sz w:val="44"/>
          <w:szCs w:val="44"/>
        </w:rPr>
      </w:pP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一、适用告知承诺的证明事项</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营业执照等企业注册登记证件；</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专利证书等企业知识产权证件。</w:t>
      </w: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二、证明事项设定依据及证明内容</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《高新技术企业认定管理办法》（国科发火〔</w:t>
      </w:r>
      <w:r>
        <w:rPr>
          <w:rFonts w:ascii="Times New Roman" w:eastAsia="方正仿宋_GBK" w:hAnsi="Times New Roman" w:hint="eastAsia"/>
          <w:sz w:val="32"/>
        </w:rPr>
        <w:t>2016</w:t>
      </w:r>
      <w:r>
        <w:rPr>
          <w:rFonts w:ascii="Times New Roman" w:eastAsia="方正仿宋_GBK" w:hAnsi="Times New Roman" w:hint="eastAsia"/>
          <w:sz w:val="32"/>
        </w:rPr>
        <w:t>〕</w:t>
      </w:r>
      <w:r>
        <w:rPr>
          <w:rFonts w:ascii="Times New Roman" w:eastAsia="方正仿宋_GBK" w:hAnsi="Times New Roman" w:hint="eastAsia"/>
          <w:sz w:val="32"/>
        </w:rPr>
        <w:t>32</w:t>
      </w:r>
      <w:r>
        <w:rPr>
          <w:rFonts w:ascii="Times New Roman" w:eastAsia="方正仿宋_GBK" w:hAnsi="Times New Roman" w:hint="eastAsia"/>
          <w:sz w:val="32"/>
        </w:rPr>
        <w:t>号）及《高新技术企业认定管理工作指引》（国科发火〔</w:t>
      </w:r>
      <w:r>
        <w:rPr>
          <w:rFonts w:ascii="Times New Roman" w:eastAsia="方正仿宋_GBK" w:hAnsi="Times New Roman" w:hint="eastAsia"/>
          <w:sz w:val="32"/>
        </w:rPr>
        <w:t>2016</w:t>
      </w:r>
      <w:r>
        <w:rPr>
          <w:rFonts w:ascii="Times New Roman" w:eastAsia="方正仿宋_GBK" w:hAnsi="Times New Roman" w:hint="eastAsia"/>
          <w:sz w:val="32"/>
        </w:rPr>
        <w:t>〕</w:t>
      </w:r>
      <w:r>
        <w:rPr>
          <w:rFonts w:ascii="Times New Roman" w:eastAsia="方正仿宋_GBK" w:hAnsi="Times New Roman" w:hint="eastAsia"/>
          <w:sz w:val="32"/>
        </w:rPr>
        <w:t>195</w:t>
      </w:r>
      <w:r>
        <w:rPr>
          <w:rFonts w:ascii="Times New Roman" w:eastAsia="方正仿宋_GBK" w:hAnsi="Times New Roman" w:hint="eastAsia"/>
          <w:sz w:val="32"/>
        </w:rPr>
        <w:t>号）规定，企业申请高新技术企业认定需要提交营业执照等注册登记证件复印件、专利证书等知识产权证件复印件。</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营业执照等注册登记证件用于证明企业申请高新技术企业认定时依法成立年限等；</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专利证书等知识产权证件主要用于证明企业对申请高新技术企业认定中使用的知识产权拥有所有权属等。</w:t>
      </w: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三、承诺方式</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小组办公室。</w:t>
      </w: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四、承诺效力</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lastRenderedPageBreak/>
        <w:t xml:space="preserve">1. </w:t>
      </w:r>
      <w:r>
        <w:rPr>
          <w:rFonts w:ascii="Times New Roman" w:eastAsia="方正仿宋_GBK" w:hAnsi="Times New Roman" w:hint="eastAsia"/>
          <w:sz w:val="32"/>
        </w:rPr>
        <w:t>省高新技术企业认定管理工作协调小组办公室收到申请企业提交的有效承诺书后，不再要求其提供适用证明事项的证明材料；</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申请企业提交承诺书仅在当年度申请高新技术企业认定中有效。</w:t>
      </w: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五、不实承诺的责任</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提供虚假承诺的企业将被纳入有关信用记录，并在下一次申请高新技术企业认定时不适用告知承诺制办理；</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对提供虚假承诺通过认定的企业，按《高新技术企业认定管理办法》第十九条第一款处理。</w:t>
      </w: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六、核查权力</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省高新技术企业认定管理工作协调小组办公室在认定工作事中事后有权对申请企业承诺事项进行核查。</w:t>
      </w:r>
    </w:p>
    <w:p w:rsidR="00AA6FB1" w:rsidRDefault="00231511" w:rsidP="007107DE">
      <w:pPr>
        <w:adjustRightInd w:val="0"/>
        <w:snapToGrid w:val="0"/>
        <w:spacing w:line="540" w:lineRule="exact"/>
        <w:ind w:firstLineChars="200" w:firstLine="640"/>
        <w:rPr>
          <w:rFonts w:ascii="黑体" w:eastAsia="黑体" w:hAnsi="黑体"/>
          <w:sz w:val="32"/>
        </w:rPr>
      </w:pPr>
      <w:r>
        <w:rPr>
          <w:rFonts w:ascii="黑体" w:eastAsia="黑体" w:hAnsi="黑体" w:hint="eastAsia"/>
          <w:sz w:val="32"/>
        </w:rPr>
        <w:t>七、公开范围</w:t>
      </w:r>
    </w:p>
    <w:p w:rsidR="00AA6FB1" w:rsidRDefault="00231511"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本告知承诺</w:t>
      </w:r>
      <w:proofErr w:type="gramStart"/>
      <w:r>
        <w:rPr>
          <w:rFonts w:ascii="Times New Roman" w:eastAsia="方正仿宋_GBK" w:hAnsi="Times New Roman" w:hint="eastAsia"/>
          <w:sz w:val="32"/>
        </w:rPr>
        <w:t>书用于</w:t>
      </w:r>
      <w:proofErr w:type="gramEnd"/>
      <w:r>
        <w:rPr>
          <w:rFonts w:ascii="Times New Roman" w:eastAsia="方正仿宋_GBK" w:hAnsi="Times New Roman" w:hint="eastAsia"/>
          <w:sz w:val="32"/>
        </w:rPr>
        <w:t>高新技术企业认定，在高新技术企业认定管理工作体系内部公开。</w:t>
      </w:r>
    </w:p>
    <w:p w:rsidR="006165BA" w:rsidRPr="006165BA" w:rsidRDefault="006165BA" w:rsidP="007107DE">
      <w:pPr>
        <w:adjustRightInd w:val="0"/>
        <w:snapToGrid w:val="0"/>
        <w:spacing w:line="540" w:lineRule="exact"/>
        <w:ind w:firstLineChars="200" w:firstLine="640"/>
        <w:rPr>
          <w:rFonts w:ascii="黑体" w:eastAsia="黑体" w:hAnsi="黑体"/>
          <w:sz w:val="32"/>
        </w:rPr>
      </w:pPr>
      <w:r w:rsidRPr="006165BA">
        <w:rPr>
          <w:rFonts w:ascii="黑体" w:eastAsia="黑体" w:hAnsi="黑体" w:hint="eastAsia"/>
          <w:sz w:val="32"/>
        </w:rPr>
        <w:t>八、申请企业承诺</w:t>
      </w:r>
    </w:p>
    <w:p w:rsidR="006165BA" w:rsidRDefault="006165BA"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1. </w:t>
      </w:r>
      <w:r>
        <w:rPr>
          <w:rFonts w:ascii="Times New Roman" w:eastAsia="方正仿宋_GBK" w:hAnsi="Times New Roman" w:hint="eastAsia"/>
          <w:sz w:val="32"/>
        </w:rPr>
        <w:t>本告知承诺制中的基本信息真实、准确。</w:t>
      </w:r>
    </w:p>
    <w:p w:rsidR="006165BA" w:rsidRDefault="006165BA"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2. </w:t>
      </w:r>
      <w:r>
        <w:rPr>
          <w:rFonts w:ascii="Times New Roman" w:eastAsia="方正仿宋_GBK" w:hAnsi="Times New Roman" w:hint="eastAsia"/>
          <w:sz w:val="32"/>
        </w:rPr>
        <w:t>已经知晓高新技术企业认定管理机构告知的全部内容。</w:t>
      </w:r>
    </w:p>
    <w:p w:rsidR="006165BA" w:rsidRDefault="006165BA"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3. </w:t>
      </w:r>
      <w:r>
        <w:rPr>
          <w:rFonts w:ascii="Times New Roman" w:eastAsia="方正仿宋_GBK" w:hAnsi="Times New Roman" w:hint="eastAsia"/>
          <w:sz w:val="32"/>
        </w:rPr>
        <w:t>本企业依法成立一年以上，对申请高新技术企业认定中使用的知识产权拥有有效所有权。</w:t>
      </w:r>
    </w:p>
    <w:p w:rsidR="006165BA" w:rsidRPr="006165BA" w:rsidRDefault="006165BA" w:rsidP="007107DE">
      <w:pPr>
        <w:adjustRightInd w:val="0"/>
        <w:snapToGrid w:val="0"/>
        <w:spacing w:line="540" w:lineRule="exact"/>
        <w:ind w:firstLineChars="200" w:firstLine="640"/>
        <w:rPr>
          <w:rFonts w:ascii="Times New Roman" w:eastAsia="方正仿宋_GBK" w:hAnsi="Times New Roman"/>
          <w:sz w:val="32"/>
        </w:rPr>
      </w:pPr>
      <w:r>
        <w:rPr>
          <w:rFonts w:ascii="Times New Roman" w:eastAsia="方正仿宋_GBK" w:hAnsi="Times New Roman" w:hint="eastAsia"/>
          <w:sz w:val="32"/>
        </w:rPr>
        <w:t xml:space="preserve">4. </w:t>
      </w:r>
      <w:r>
        <w:rPr>
          <w:rFonts w:ascii="Times New Roman" w:eastAsia="方正仿宋_GBK" w:hAnsi="Times New Roman" w:hint="eastAsia"/>
          <w:sz w:val="32"/>
        </w:rPr>
        <w:t>愿意承担不实承诺的责任。</w:t>
      </w:r>
    </w:p>
    <w:p w:rsidR="00AA6FB1" w:rsidRDefault="00AA6FB1">
      <w:pPr>
        <w:rPr>
          <w:rFonts w:ascii="Times New Roman" w:eastAsia="方正仿宋_GBK" w:hAnsi="Times New Roman"/>
          <w:sz w:val="32"/>
        </w:rPr>
      </w:pPr>
    </w:p>
    <w:sectPr w:rsidR="00AA6FB1" w:rsidSect="004F7E49">
      <w:headerReference w:type="default" r:id="rId7"/>
      <w:footerReference w:type="default" r:id="rId8"/>
      <w:pgSz w:w="11906" w:h="16838"/>
      <w:pgMar w:top="1814" w:right="1531" w:bottom="1985" w:left="1531" w:header="851" w:footer="992" w:gutter="0"/>
      <w:pgNumType w:start="1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812" w:rsidRDefault="00D27812" w:rsidP="006165BA">
      <w:r>
        <w:separator/>
      </w:r>
    </w:p>
  </w:endnote>
  <w:endnote w:type="continuationSeparator" w:id="0">
    <w:p w:rsidR="00D27812" w:rsidRDefault="00D27812" w:rsidP="0061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49" w:rsidRPr="004F7E49" w:rsidRDefault="004F7E49">
    <w:pPr>
      <w:pStyle w:val="a3"/>
      <w:jc w:val="center"/>
      <w:rPr>
        <w:rFonts w:ascii="Times New Roman" w:hAnsi="Times New Roman"/>
        <w:sz w:val="28"/>
        <w:szCs w:val="28"/>
      </w:rPr>
    </w:pPr>
  </w:p>
  <w:p w:rsidR="004F7E49" w:rsidRDefault="004F7E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812" w:rsidRDefault="00D27812" w:rsidP="006165BA">
      <w:r>
        <w:separator/>
      </w:r>
    </w:p>
  </w:footnote>
  <w:footnote w:type="continuationSeparator" w:id="0">
    <w:p w:rsidR="00D27812" w:rsidRDefault="00D27812" w:rsidP="00616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49" w:rsidRDefault="004F7E49" w:rsidP="00762E1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103066"/>
    <w:rsid w:val="001650D7"/>
    <w:rsid w:val="00182DA8"/>
    <w:rsid w:val="0021183B"/>
    <w:rsid w:val="002162DC"/>
    <w:rsid w:val="00231511"/>
    <w:rsid w:val="002660A2"/>
    <w:rsid w:val="002E20E2"/>
    <w:rsid w:val="004259DB"/>
    <w:rsid w:val="004F474C"/>
    <w:rsid w:val="004F7E49"/>
    <w:rsid w:val="0051702C"/>
    <w:rsid w:val="00544E0E"/>
    <w:rsid w:val="005D0CED"/>
    <w:rsid w:val="006042CE"/>
    <w:rsid w:val="006165BA"/>
    <w:rsid w:val="007107DE"/>
    <w:rsid w:val="007317F6"/>
    <w:rsid w:val="0075685D"/>
    <w:rsid w:val="00762E1D"/>
    <w:rsid w:val="00774F9D"/>
    <w:rsid w:val="00822132"/>
    <w:rsid w:val="008727D9"/>
    <w:rsid w:val="008C35E1"/>
    <w:rsid w:val="009071BE"/>
    <w:rsid w:val="0095753B"/>
    <w:rsid w:val="009A063E"/>
    <w:rsid w:val="00A1296E"/>
    <w:rsid w:val="00A25901"/>
    <w:rsid w:val="00A37068"/>
    <w:rsid w:val="00A46E03"/>
    <w:rsid w:val="00AA6FB1"/>
    <w:rsid w:val="00AF3731"/>
    <w:rsid w:val="00B83E00"/>
    <w:rsid w:val="00BC5B34"/>
    <w:rsid w:val="00C51582"/>
    <w:rsid w:val="00CC73B5"/>
    <w:rsid w:val="00CE250B"/>
    <w:rsid w:val="00D025B8"/>
    <w:rsid w:val="00D27812"/>
    <w:rsid w:val="00D37622"/>
    <w:rsid w:val="00D460C6"/>
    <w:rsid w:val="00D55DA4"/>
    <w:rsid w:val="00D83923"/>
    <w:rsid w:val="00E53DC4"/>
    <w:rsid w:val="00E742D8"/>
    <w:rsid w:val="00E9241B"/>
    <w:rsid w:val="00FD702E"/>
    <w:rsid w:val="0E314FFC"/>
    <w:rsid w:val="2CC939B7"/>
    <w:rsid w:val="47B31DBA"/>
    <w:rsid w:val="4C893B57"/>
    <w:rsid w:val="58A827D5"/>
    <w:rsid w:val="75D353F6"/>
    <w:rsid w:val="7803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8ABFC0-6F60-44F5-B888-05100A1C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jc w:val="left"/>
    </w:pPr>
    <w:rPr>
      <w:rFonts w:ascii="Calibri" w:eastAsia="宋体" w:hAnsi="Calibri" w:cs="Times New Roman"/>
      <w:sz w:val="18"/>
      <w:szCs w:val="18"/>
    </w:rPr>
  </w:style>
  <w:style w:type="paragraph" w:styleId="a4">
    <w:name w:val="header"/>
    <w:basedOn w:val="a"/>
    <w:unhideWhenUsed/>
    <w:qFormat/>
    <w:pPr>
      <w:pBdr>
        <w:bottom w:val="single" w:sz="6" w:space="1" w:color="auto"/>
      </w:pBdr>
      <w:tabs>
        <w:tab w:val="center" w:pos="4153"/>
        <w:tab w:val="right" w:pos="8306"/>
      </w:tabs>
      <w:jc w:val="center"/>
    </w:pPr>
    <w:rPr>
      <w:rFonts w:ascii="Calibri" w:eastAsia="宋体" w:hAnsi="Calibri" w:cs="Times New Roman"/>
      <w:sz w:val="18"/>
      <w:szCs w:val="18"/>
    </w:rPr>
  </w:style>
  <w:style w:type="paragraph" w:customStyle="1" w:styleId="a5">
    <w:name w:val="附件栏"/>
    <w:basedOn w:val="a"/>
  </w:style>
  <w:style w:type="character" w:customStyle="1" w:styleId="Char">
    <w:name w:val="页脚 Char"/>
    <w:basedOn w:val="a0"/>
    <w:link w:val="a3"/>
    <w:uiPriority w:val="99"/>
    <w:rsid w:val="004F7E49"/>
    <w:rPr>
      <w:kern w:val="2"/>
      <w:sz w:val="18"/>
      <w:szCs w:val="18"/>
    </w:rPr>
  </w:style>
  <w:style w:type="paragraph" w:styleId="a6">
    <w:name w:val="Balloon Text"/>
    <w:basedOn w:val="a"/>
    <w:link w:val="Char0"/>
    <w:rsid w:val="00762E1D"/>
    <w:rPr>
      <w:sz w:val="18"/>
      <w:szCs w:val="18"/>
    </w:rPr>
  </w:style>
  <w:style w:type="character" w:customStyle="1" w:styleId="Char0">
    <w:name w:val="批注框文本 Char"/>
    <w:basedOn w:val="a0"/>
    <w:link w:val="a6"/>
    <w:rsid w:val="00762E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徐雷</dc:creator>
  <cp:lastModifiedBy>虞健勇</cp:lastModifiedBy>
  <cp:revision>38</cp:revision>
  <cp:lastPrinted>2022-03-01T06:59:00Z</cp:lastPrinted>
  <dcterms:created xsi:type="dcterms:W3CDTF">2022-02-11T07:51:00Z</dcterms:created>
  <dcterms:modified xsi:type="dcterms:W3CDTF">2022-03-25T07:13:00Z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